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287F9" w14:textId="77777777" w:rsidR="008938C7" w:rsidRPr="00EF52C2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EF52C2">
        <w:rPr>
          <w:rFonts w:ascii="Tahoma" w:hAnsi="Tahoma" w:cs="Tahoma"/>
          <w:b/>
          <w:smallCaps/>
          <w:sz w:val="36"/>
        </w:rPr>
        <w:t>karta przedmiotu</w:t>
      </w:r>
    </w:p>
    <w:p w14:paraId="0B7732C1" w14:textId="77777777" w:rsidR="0001795B" w:rsidRPr="00EF52C2" w:rsidRDefault="0001795B" w:rsidP="0001795B">
      <w:pPr>
        <w:spacing w:after="0" w:line="240" w:lineRule="auto"/>
        <w:rPr>
          <w:rFonts w:ascii="Tahoma" w:hAnsi="Tahoma" w:cs="Tahoma"/>
        </w:rPr>
      </w:pPr>
    </w:p>
    <w:p w14:paraId="76E2BAAD" w14:textId="77777777" w:rsidR="008938C7" w:rsidRPr="00EF52C2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EF52C2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662"/>
      </w:tblGrid>
      <w:tr w:rsidR="00EF52C2" w:rsidRPr="00EF52C2" w14:paraId="013EAB26" w14:textId="77777777" w:rsidTr="006702E9">
        <w:tc>
          <w:tcPr>
            <w:tcW w:w="3119" w:type="dxa"/>
            <w:vAlign w:val="center"/>
          </w:tcPr>
          <w:p w14:paraId="73207143" w14:textId="77777777" w:rsidR="00F45525" w:rsidRPr="00EF52C2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Nazwa przedmiotu</w:t>
            </w:r>
          </w:p>
        </w:tc>
        <w:tc>
          <w:tcPr>
            <w:tcW w:w="6662" w:type="dxa"/>
            <w:vAlign w:val="center"/>
          </w:tcPr>
          <w:p w14:paraId="3EA5FF44" w14:textId="3318BEB8" w:rsidR="00F45525" w:rsidRPr="00EF52C2" w:rsidRDefault="00763B4C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Strategi</w:t>
            </w:r>
            <w:r w:rsidR="009A00EF">
              <w:rPr>
                <w:rFonts w:ascii="Tahoma" w:hAnsi="Tahoma" w:cs="Tahoma"/>
                <w:b w:val="0"/>
                <w:color w:val="auto"/>
              </w:rPr>
              <w:t>e</w:t>
            </w:r>
            <w:r>
              <w:rPr>
                <w:rFonts w:ascii="Tahoma" w:hAnsi="Tahoma" w:cs="Tahoma"/>
                <w:b w:val="0"/>
                <w:color w:val="auto"/>
              </w:rPr>
              <w:t xml:space="preserve"> e-biznesu</w:t>
            </w:r>
          </w:p>
        </w:tc>
      </w:tr>
      <w:tr w:rsidR="00EF52C2" w:rsidRPr="00EF52C2" w14:paraId="78023C4A" w14:textId="77777777" w:rsidTr="006702E9">
        <w:tc>
          <w:tcPr>
            <w:tcW w:w="3119" w:type="dxa"/>
            <w:vAlign w:val="center"/>
          </w:tcPr>
          <w:p w14:paraId="5C38834E" w14:textId="77777777" w:rsidR="00FE117A" w:rsidRPr="00EF52C2" w:rsidRDefault="00FE117A" w:rsidP="00FE117A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Rocznik studiów</w:t>
            </w:r>
          </w:p>
        </w:tc>
        <w:tc>
          <w:tcPr>
            <w:tcW w:w="6662" w:type="dxa"/>
            <w:vAlign w:val="center"/>
          </w:tcPr>
          <w:p w14:paraId="7F123182" w14:textId="55CE34A0" w:rsidR="00FE117A" w:rsidRPr="00EF52C2" w:rsidRDefault="005439FF" w:rsidP="00D6322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2022</w:t>
            </w:r>
            <w:r w:rsidRPr="004661A0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23</w:t>
            </w:r>
          </w:p>
        </w:tc>
      </w:tr>
      <w:tr w:rsidR="00EF52C2" w:rsidRPr="00EF52C2" w14:paraId="29771EAA" w14:textId="77777777" w:rsidTr="006702E9">
        <w:tc>
          <w:tcPr>
            <w:tcW w:w="3119" w:type="dxa"/>
            <w:vAlign w:val="center"/>
          </w:tcPr>
          <w:p w14:paraId="08CFCAAA" w14:textId="77777777" w:rsidR="00FE117A" w:rsidRPr="00EF52C2" w:rsidRDefault="00FE117A" w:rsidP="00FE117A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Kolegium</w:t>
            </w:r>
          </w:p>
        </w:tc>
        <w:tc>
          <w:tcPr>
            <w:tcW w:w="6662" w:type="dxa"/>
            <w:vAlign w:val="center"/>
          </w:tcPr>
          <w:p w14:paraId="269E7EE7" w14:textId="77777777" w:rsidR="00FE117A" w:rsidRPr="00EF52C2" w:rsidRDefault="00FE117A" w:rsidP="00FE117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52C2"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EF52C2" w:rsidRPr="00EF52C2" w14:paraId="73F0FC3D" w14:textId="77777777" w:rsidTr="006702E9">
        <w:tc>
          <w:tcPr>
            <w:tcW w:w="3119" w:type="dxa"/>
            <w:vAlign w:val="center"/>
          </w:tcPr>
          <w:p w14:paraId="59E022D1" w14:textId="77777777" w:rsidR="00FE117A" w:rsidRPr="00EF52C2" w:rsidRDefault="00FE117A" w:rsidP="00FE117A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Kierunek studiów</w:t>
            </w:r>
          </w:p>
        </w:tc>
        <w:tc>
          <w:tcPr>
            <w:tcW w:w="6662" w:type="dxa"/>
            <w:vAlign w:val="center"/>
          </w:tcPr>
          <w:p w14:paraId="06A49B93" w14:textId="77777777" w:rsidR="00FE117A" w:rsidRPr="00EF52C2" w:rsidRDefault="00FE117A" w:rsidP="00FE117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52C2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EF52C2" w:rsidRPr="00EF52C2" w14:paraId="41CC302B" w14:textId="77777777" w:rsidTr="006702E9">
        <w:tc>
          <w:tcPr>
            <w:tcW w:w="3119" w:type="dxa"/>
            <w:vAlign w:val="center"/>
          </w:tcPr>
          <w:p w14:paraId="7F09A5F2" w14:textId="77777777" w:rsidR="00F45525" w:rsidRPr="00EF52C2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662" w:type="dxa"/>
            <w:vAlign w:val="center"/>
          </w:tcPr>
          <w:p w14:paraId="3030236F" w14:textId="77777777" w:rsidR="00F45525" w:rsidRPr="00EF52C2" w:rsidRDefault="00F45525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52C2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EF52C2" w:rsidRPr="00EF52C2" w14:paraId="46D4834F" w14:textId="77777777" w:rsidTr="006702E9">
        <w:tc>
          <w:tcPr>
            <w:tcW w:w="3119" w:type="dxa"/>
            <w:vAlign w:val="center"/>
          </w:tcPr>
          <w:p w14:paraId="5160A91A" w14:textId="77777777" w:rsidR="00F45525" w:rsidRPr="00EF52C2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662" w:type="dxa"/>
            <w:vAlign w:val="center"/>
          </w:tcPr>
          <w:p w14:paraId="04442F3A" w14:textId="77777777" w:rsidR="00F45525" w:rsidRPr="00EF52C2" w:rsidRDefault="00F45525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52C2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EF52C2" w:rsidRPr="00EF52C2" w14:paraId="53EA212B" w14:textId="77777777" w:rsidTr="006702E9">
        <w:tc>
          <w:tcPr>
            <w:tcW w:w="3119" w:type="dxa"/>
            <w:vAlign w:val="center"/>
          </w:tcPr>
          <w:p w14:paraId="61BE533A" w14:textId="77777777" w:rsidR="00F45525" w:rsidRPr="00EF52C2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Specjalność</w:t>
            </w:r>
          </w:p>
        </w:tc>
        <w:tc>
          <w:tcPr>
            <w:tcW w:w="6662" w:type="dxa"/>
            <w:vAlign w:val="center"/>
          </w:tcPr>
          <w:p w14:paraId="5D8BB6A1" w14:textId="7E88F9AE" w:rsidR="00F45525" w:rsidRPr="00EF52C2" w:rsidRDefault="009A00EF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 w branży e-commerce</w:t>
            </w:r>
          </w:p>
        </w:tc>
      </w:tr>
      <w:tr w:rsidR="00EF52C2" w:rsidRPr="00EF52C2" w14:paraId="5F2A4D2A" w14:textId="77777777" w:rsidTr="006702E9">
        <w:tc>
          <w:tcPr>
            <w:tcW w:w="3119" w:type="dxa"/>
            <w:vAlign w:val="center"/>
          </w:tcPr>
          <w:p w14:paraId="580750ED" w14:textId="4021D75C" w:rsidR="00F45525" w:rsidRPr="00EF52C2" w:rsidRDefault="008F5FC6" w:rsidP="006702E9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Osob</w:t>
            </w:r>
            <w:r w:rsidR="00F65F07">
              <w:rPr>
                <w:rFonts w:ascii="Tahoma" w:hAnsi="Tahoma" w:cs="Tahoma"/>
              </w:rPr>
              <w:t>a</w:t>
            </w:r>
            <w:r w:rsidR="00BA03E3" w:rsidRPr="00EF52C2">
              <w:rPr>
                <w:rFonts w:ascii="Tahoma" w:hAnsi="Tahoma" w:cs="Tahoma"/>
              </w:rPr>
              <w:t xml:space="preserve"> </w:t>
            </w:r>
            <w:r w:rsidR="006702E9" w:rsidRPr="00EF52C2">
              <w:rPr>
                <w:rFonts w:ascii="Tahoma" w:hAnsi="Tahoma" w:cs="Tahoma"/>
              </w:rPr>
              <w:t>odpowiedzialna</w:t>
            </w:r>
          </w:p>
        </w:tc>
        <w:tc>
          <w:tcPr>
            <w:tcW w:w="6662" w:type="dxa"/>
            <w:vAlign w:val="center"/>
          </w:tcPr>
          <w:p w14:paraId="2BB879ED" w14:textId="0AF0F1C9" w:rsidR="00F45525" w:rsidRPr="00EF52C2" w:rsidRDefault="00763B4C" w:rsidP="007B31A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mgr Michał Duplaga </w:t>
            </w:r>
          </w:p>
        </w:tc>
      </w:tr>
    </w:tbl>
    <w:p w14:paraId="74DF3CD1" w14:textId="77777777" w:rsidR="005247A6" w:rsidRPr="00EF52C2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32D01BB" w14:textId="77777777" w:rsidR="00412A5F" w:rsidRPr="00EF52C2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EF52C2">
        <w:rPr>
          <w:rFonts w:ascii="Tahoma" w:hAnsi="Tahoma" w:cs="Tahoma"/>
          <w:szCs w:val="24"/>
        </w:rPr>
        <w:t xml:space="preserve">Wymagania wstępne </w:t>
      </w:r>
      <w:r w:rsidR="00F00795" w:rsidRPr="00EF52C2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F52C2" w:rsidRPr="00EF52C2" w14:paraId="30DFCD39" w14:textId="77777777" w:rsidTr="008046AE">
        <w:tc>
          <w:tcPr>
            <w:tcW w:w="9778" w:type="dxa"/>
          </w:tcPr>
          <w:p w14:paraId="60A83AAC" w14:textId="77777777" w:rsidR="004846A3" w:rsidRPr="00EF52C2" w:rsidRDefault="00D63223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14D0DD66" w14:textId="77777777" w:rsidR="005247A6" w:rsidRPr="00EF52C2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BCA55CB" w14:textId="77777777" w:rsidR="008938C7" w:rsidRPr="00EF52C2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F52C2">
        <w:rPr>
          <w:rFonts w:ascii="Tahoma" w:hAnsi="Tahoma" w:cs="Tahoma"/>
        </w:rPr>
        <w:t xml:space="preserve">Efekty </w:t>
      </w:r>
      <w:r w:rsidR="00262423" w:rsidRPr="00EF52C2">
        <w:rPr>
          <w:rFonts w:ascii="Tahoma" w:hAnsi="Tahoma" w:cs="Tahoma"/>
        </w:rPr>
        <w:t>uczenia się</w:t>
      </w:r>
      <w:r w:rsidRPr="00EF52C2">
        <w:rPr>
          <w:rFonts w:ascii="Tahoma" w:hAnsi="Tahoma" w:cs="Tahoma"/>
        </w:rPr>
        <w:t xml:space="preserve"> i sposób </w:t>
      </w:r>
      <w:r w:rsidR="00B60B0B" w:rsidRPr="00EF52C2">
        <w:rPr>
          <w:rFonts w:ascii="Tahoma" w:hAnsi="Tahoma" w:cs="Tahoma"/>
        </w:rPr>
        <w:t>realizacji</w:t>
      </w:r>
      <w:r w:rsidRPr="00EF52C2">
        <w:rPr>
          <w:rFonts w:ascii="Tahoma" w:hAnsi="Tahoma" w:cs="Tahoma"/>
        </w:rPr>
        <w:t xml:space="preserve"> zajęć</w:t>
      </w:r>
    </w:p>
    <w:p w14:paraId="0C4A0805" w14:textId="77777777" w:rsidR="00931F5B" w:rsidRPr="00EF52C2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F224EEF" w14:textId="77777777" w:rsidR="008938C7" w:rsidRPr="006C593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C5931">
        <w:rPr>
          <w:rFonts w:ascii="Tahoma" w:hAnsi="Tahoma" w:cs="Tahoma"/>
        </w:rPr>
        <w:t>Cel</w:t>
      </w:r>
      <w:r w:rsidR="00EE1335" w:rsidRPr="006C5931">
        <w:rPr>
          <w:rFonts w:ascii="Tahoma" w:hAnsi="Tahoma" w:cs="Tahoma"/>
        </w:rPr>
        <w:t>e</w:t>
      </w:r>
      <w:r w:rsidRPr="006C5931">
        <w:rPr>
          <w:rFonts w:ascii="Tahoma" w:hAnsi="Tahoma" w:cs="Tahoma"/>
        </w:rPr>
        <w:t xml:space="preserve"> przedmiotu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675"/>
        <w:gridCol w:w="8959"/>
      </w:tblGrid>
      <w:tr w:rsidR="00EF52C2" w:rsidRPr="00EF52C2" w14:paraId="1BCCEA9C" w14:textId="77777777" w:rsidTr="005834A5">
        <w:tc>
          <w:tcPr>
            <w:tcW w:w="675" w:type="dxa"/>
            <w:vAlign w:val="center"/>
          </w:tcPr>
          <w:p w14:paraId="323AD342" w14:textId="77777777" w:rsidR="00BB13C2" w:rsidRPr="009A00EF" w:rsidRDefault="00BB13C2" w:rsidP="00BB13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A00EF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59" w:type="dxa"/>
            <w:vAlign w:val="center"/>
          </w:tcPr>
          <w:p w14:paraId="15C759CE" w14:textId="1261ED55" w:rsidR="00BB13C2" w:rsidRPr="009A00EF" w:rsidRDefault="00A96E02" w:rsidP="00A96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A00EF">
              <w:rPr>
                <w:rFonts w:ascii="Tahoma" w:hAnsi="Tahoma" w:cs="Tahoma"/>
                <w:sz w:val="20"/>
                <w:szCs w:val="20"/>
              </w:rPr>
              <w:t>Zapoznanie studentów z podstawowymi pojęciami i narzędziami wykorzystywanymi w strategii e-biznesu, w tym z metodami analizy strategicznej w kontekście cyfrowym.</w:t>
            </w:r>
          </w:p>
        </w:tc>
      </w:tr>
      <w:tr w:rsidR="00EF52C2" w:rsidRPr="00EF52C2" w14:paraId="6DF20915" w14:textId="77777777" w:rsidTr="005834A5">
        <w:tc>
          <w:tcPr>
            <w:tcW w:w="675" w:type="dxa"/>
            <w:vAlign w:val="center"/>
          </w:tcPr>
          <w:p w14:paraId="1F51340C" w14:textId="77777777" w:rsidR="00BB13C2" w:rsidRPr="009A00EF" w:rsidRDefault="00BB13C2" w:rsidP="00BB13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9A00EF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959" w:type="dxa"/>
            <w:vAlign w:val="center"/>
          </w:tcPr>
          <w:p w14:paraId="09466DE1" w14:textId="280451C9" w:rsidR="00BB13C2" w:rsidRPr="009A00EF" w:rsidRDefault="009A00EF" w:rsidP="00A96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Kształtowanie</w:t>
            </w:r>
            <w:r w:rsidR="00A96E02" w:rsidRPr="009A00EF">
              <w:rPr>
                <w:rFonts w:ascii="Tahoma" w:hAnsi="Tahoma" w:cs="Tahoma"/>
                <w:sz w:val="20"/>
                <w:szCs w:val="20"/>
              </w:rPr>
              <w:t xml:space="preserve"> umiejętności praktycznego stosowania wiedzy teoretycznej poprzez projektowanie i implementację skutecznych strategii e-biznesowych dla rzeczywistych przypadków biznesowych.</w:t>
            </w:r>
          </w:p>
        </w:tc>
      </w:tr>
      <w:tr w:rsidR="00EF52C2" w:rsidRPr="00EF52C2" w14:paraId="72EA85CC" w14:textId="77777777" w:rsidTr="005834A5">
        <w:tc>
          <w:tcPr>
            <w:tcW w:w="675" w:type="dxa"/>
            <w:vAlign w:val="center"/>
          </w:tcPr>
          <w:p w14:paraId="79535B3E" w14:textId="77777777" w:rsidR="00BB13C2" w:rsidRPr="009A00EF" w:rsidRDefault="00BB13C2" w:rsidP="00BB13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A00EF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59" w:type="dxa"/>
            <w:vAlign w:val="center"/>
          </w:tcPr>
          <w:p w14:paraId="0DE05A07" w14:textId="52BB88FF" w:rsidR="00BB13C2" w:rsidRPr="009A00EF" w:rsidRDefault="00A96E02" w:rsidP="0049490B">
            <w:pPr>
              <w:pStyle w:val="Default"/>
              <w:rPr>
                <w:color w:val="FF0000"/>
                <w:sz w:val="20"/>
                <w:szCs w:val="20"/>
                <w:lang w:eastAsia="pl-PL"/>
              </w:rPr>
            </w:pPr>
            <w:r w:rsidRPr="009A00EF">
              <w:rPr>
                <w:sz w:val="20"/>
                <w:szCs w:val="20"/>
              </w:rPr>
              <w:t>Kształtowanie umiejętności krytycznej analizy i oceny strategii e-biznesu oraz ich wpływu na konkurencyjność i innowacyjność przedsiębiorstwa</w:t>
            </w:r>
          </w:p>
        </w:tc>
      </w:tr>
    </w:tbl>
    <w:p w14:paraId="68D1EC53" w14:textId="77777777" w:rsidR="006702E9" w:rsidRPr="00EF52C2" w:rsidRDefault="006702E9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8642C81" w14:textId="77777777" w:rsidR="008938C7" w:rsidRPr="00EF52C2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t>Przedmiotowe e</w:t>
      </w:r>
      <w:r w:rsidR="008938C7" w:rsidRPr="00EF52C2">
        <w:rPr>
          <w:rFonts w:ascii="Tahoma" w:hAnsi="Tahoma" w:cs="Tahoma"/>
        </w:rPr>
        <w:t xml:space="preserve">fekty </w:t>
      </w:r>
      <w:r w:rsidR="00262423" w:rsidRPr="00EF52C2">
        <w:rPr>
          <w:rFonts w:ascii="Tahoma" w:hAnsi="Tahoma" w:cs="Tahoma"/>
        </w:rPr>
        <w:t>uczenia się</w:t>
      </w:r>
      <w:r w:rsidR="008938C7" w:rsidRPr="00EF52C2">
        <w:rPr>
          <w:rFonts w:ascii="Tahoma" w:hAnsi="Tahoma" w:cs="Tahoma"/>
        </w:rPr>
        <w:t xml:space="preserve">, </w:t>
      </w:r>
      <w:r w:rsidR="00F31E7C" w:rsidRPr="00EF52C2">
        <w:rPr>
          <w:rFonts w:ascii="Tahoma" w:hAnsi="Tahoma" w:cs="Tahoma"/>
        </w:rPr>
        <w:t xml:space="preserve">z podziałem na wiedzę, umiejętności i kompetencje, wraz z odniesieniem do efektów </w:t>
      </w:r>
      <w:r w:rsidR="00262423" w:rsidRPr="00EF52C2">
        <w:rPr>
          <w:rFonts w:ascii="Tahoma" w:hAnsi="Tahoma" w:cs="Tahoma"/>
        </w:rPr>
        <w:t xml:space="preserve">uczenia się </w:t>
      </w:r>
      <w:r w:rsidR="00F31E7C" w:rsidRPr="00EF52C2">
        <w:rPr>
          <w:rFonts w:ascii="Tahoma" w:hAnsi="Tahoma" w:cs="Tahoma"/>
        </w:rPr>
        <w:t>dla kierunku i obszaru (obszarów)</w:t>
      </w:r>
    </w:p>
    <w:tbl>
      <w:tblPr>
        <w:tblW w:w="957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29"/>
        <w:gridCol w:w="6310"/>
        <w:gridCol w:w="2132"/>
      </w:tblGrid>
      <w:tr w:rsidR="00EF52C2" w:rsidRPr="00EF52C2" w14:paraId="14581ECF" w14:textId="77777777" w:rsidTr="005834A5">
        <w:trPr>
          <w:cantSplit/>
          <w:trHeight w:val="734"/>
          <w:jc w:val="right"/>
        </w:trPr>
        <w:tc>
          <w:tcPr>
            <w:tcW w:w="1129" w:type="dxa"/>
            <w:vAlign w:val="center"/>
          </w:tcPr>
          <w:p w14:paraId="160C307A" w14:textId="77777777" w:rsidR="00262423" w:rsidRPr="00EF52C2" w:rsidRDefault="00262423" w:rsidP="008F5FC6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Lp.</w:t>
            </w:r>
          </w:p>
        </w:tc>
        <w:tc>
          <w:tcPr>
            <w:tcW w:w="6310" w:type="dxa"/>
            <w:vAlign w:val="center"/>
          </w:tcPr>
          <w:p w14:paraId="6CAC631A" w14:textId="77777777" w:rsidR="00262423" w:rsidRPr="00EF52C2" w:rsidRDefault="00262423" w:rsidP="008F5FC6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132" w:type="dxa"/>
            <w:vAlign w:val="center"/>
          </w:tcPr>
          <w:p w14:paraId="2C62D1C9" w14:textId="77777777" w:rsidR="00262423" w:rsidRPr="00EF52C2" w:rsidRDefault="00262423" w:rsidP="008F5FC6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Odniesienie do efektów uczenia się</w:t>
            </w:r>
          </w:p>
          <w:p w14:paraId="6616D0E0" w14:textId="77777777" w:rsidR="00262423" w:rsidRPr="00EF52C2" w:rsidRDefault="00262423" w:rsidP="008F5FC6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dla kierunku</w:t>
            </w:r>
          </w:p>
        </w:tc>
      </w:tr>
      <w:tr w:rsidR="00EF52C2" w:rsidRPr="00EF52C2" w14:paraId="558F1637" w14:textId="77777777" w:rsidTr="005834A5">
        <w:trPr>
          <w:trHeight w:val="227"/>
          <w:jc w:val="right"/>
        </w:trPr>
        <w:tc>
          <w:tcPr>
            <w:tcW w:w="9571" w:type="dxa"/>
            <w:gridSpan w:val="3"/>
            <w:vAlign w:val="center"/>
          </w:tcPr>
          <w:p w14:paraId="5D7E6900" w14:textId="77777777" w:rsidR="00262423" w:rsidRPr="00EF52C2" w:rsidRDefault="00262423" w:rsidP="008F5F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 xml:space="preserve">Po zaliczeniu przedmiotu student w zakresie </w:t>
            </w:r>
            <w:r w:rsidRPr="00EF52C2">
              <w:rPr>
                <w:rFonts w:ascii="Tahoma" w:hAnsi="Tahoma" w:cs="Tahoma"/>
                <w:b/>
                <w:smallCaps/>
              </w:rPr>
              <w:t>umiejętności</w:t>
            </w:r>
            <w:r w:rsidRPr="00EF52C2">
              <w:rPr>
                <w:rFonts w:ascii="Tahoma" w:hAnsi="Tahoma" w:cs="Tahoma"/>
              </w:rPr>
              <w:t xml:space="preserve"> potrafi</w:t>
            </w:r>
          </w:p>
        </w:tc>
      </w:tr>
      <w:tr w:rsidR="00EF52C2" w:rsidRPr="00EF52C2" w14:paraId="0504383A" w14:textId="77777777" w:rsidTr="005834A5">
        <w:trPr>
          <w:trHeight w:val="227"/>
          <w:jc w:val="right"/>
        </w:trPr>
        <w:tc>
          <w:tcPr>
            <w:tcW w:w="1129" w:type="dxa"/>
            <w:vAlign w:val="center"/>
          </w:tcPr>
          <w:p w14:paraId="6D54276D" w14:textId="77777777" w:rsidR="00262423" w:rsidRPr="00EF52C2" w:rsidRDefault="00262423" w:rsidP="008F5FC6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P_U01</w:t>
            </w:r>
          </w:p>
        </w:tc>
        <w:tc>
          <w:tcPr>
            <w:tcW w:w="6310" w:type="dxa"/>
            <w:vAlign w:val="center"/>
          </w:tcPr>
          <w:p w14:paraId="50796C92" w14:textId="7327C13F" w:rsidR="00262423" w:rsidRPr="00EF52C2" w:rsidRDefault="00763B4C" w:rsidP="00490369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763B4C">
              <w:rPr>
                <w:rFonts w:ascii="Tahoma" w:hAnsi="Tahoma" w:cs="Tahoma"/>
              </w:rPr>
              <w:t>wykorzystuje umiejętności z zakresu marketingu w procesie planowania i realizacji przedsięwzięć biznesowych  oraz prowadzenia badań marketingowych</w:t>
            </w:r>
          </w:p>
        </w:tc>
        <w:tc>
          <w:tcPr>
            <w:tcW w:w="2132" w:type="dxa"/>
            <w:vAlign w:val="center"/>
          </w:tcPr>
          <w:p w14:paraId="5D46ED23" w14:textId="090D0167" w:rsidR="00262423" w:rsidRPr="00EF52C2" w:rsidRDefault="00262423" w:rsidP="008F5FC6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K_U0</w:t>
            </w:r>
            <w:r w:rsidR="00763B4C">
              <w:rPr>
                <w:rFonts w:ascii="Tahoma" w:hAnsi="Tahoma" w:cs="Tahoma"/>
              </w:rPr>
              <w:t>8</w:t>
            </w:r>
          </w:p>
        </w:tc>
      </w:tr>
      <w:tr w:rsidR="00530659" w:rsidRPr="00EF52C2" w14:paraId="6B028503" w14:textId="77777777" w:rsidTr="005834A5">
        <w:trPr>
          <w:trHeight w:val="227"/>
          <w:jc w:val="right"/>
        </w:trPr>
        <w:tc>
          <w:tcPr>
            <w:tcW w:w="1129" w:type="dxa"/>
            <w:vAlign w:val="center"/>
          </w:tcPr>
          <w:p w14:paraId="3FDA80AF" w14:textId="23969DDC" w:rsidR="00530659" w:rsidRPr="00EF52C2" w:rsidRDefault="00530659" w:rsidP="008F5FC6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6310" w:type="dxa"/>
            <w:vAlign w:val="center"/>
          </w:tcPr>
          <w:p w14:paraId="3C8781A8" w14:textId="52BE7EA1" w:rsidR="00530659" w:rsidRPr="003C3D77" w:rsidRDefault="00763B4C" w:rsidP="00490369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763B4C">
              <w:rPr>
                <w:rFonts w:ascii="Tahoma" w:hAnsi="Tahoma" w:cs="Tahoma"/>
              </w:rPr>
              <w:t>potrafi przygotować strategię organizacji oraz jej elementów funkcjonalnych w oparciu o analizę otoczenia organizacji i jej wewnętrznych zasobów</w:t>
            </w:r>
          </w:p>
        </w:tc>
        <w:tc>
          <w:tcPr>
            <w:tcW w:w="2132" w:type="dxa"/>
            <w:vAlign w:val="center"/>
          </w:tcPr>
          <w:p w14:paraId="3585D9D5" w14:textId="1B09B6AE" w:rsidR="00530659" w:rsidRPr="00EF52C2" w:rsidRDefault="00197342" w:rsidP="008F5FC6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K_U</w:t>
            </w:r>
            <w:r w:rsidR="00763B4C">
              <w:rPr>
                <w:rFonts w:ascii="Tahoma" w:hAnsi="Tahoma" w:cs="Tahoma"/>
              </w:rPr>
              <w:t>10</w:t>
            </w:r>
          </w:p>
        </w:tc>
      </w:tr>
      <w:tr w:rsidR="00530659" w:rsidRPr="00EF52C2" w14:paraId="50D035AB" w14:textId="77777777" w:rsidTr="005834A5">
        <w:trPr>
          <w:trHeight w:val="227"/>
          <w:jc w:val="right"/>
        </w:trPr>
        <w:tc>
          <w:tcPr>
            <w:tcW w:w="1129" w:type="dxa"/>
            <w:vAlign w:val="center"/>
          </w:tcPr>
          <w:p w14:paraId="46F912E2" w14:textId="08C97886" w:rsidR="00530659" w:rsidRPr="00EF52C2" w:rsidRDefault="00530659" w:rsidP="008F5FC6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6310" w:type="dxa"/>
            <w:vAlign w:val="center"/>
          </w:tcPr>
          <w:p w14:paraId="5C563487" w14:textId="423762DE" w:rsidR="00530659" w:rsidRPr="003C3D77" w:rsidRDefault="00763B4C" w:rsidP="00490369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763B4C">
              <w:rPr>
                <w:rFonts w:ascii="Tahoma" w:hAnsi="Tahoma" w:cs="Tahoma"/>
              </w:rPr>
              <w:t>prawidłowo określa priorytety służące realizacji zadań w sposób zapewniający dbałość o dorobek i tradycje zawodu</w:t>
            </w:r>
          </w:p>
        </w:tc>
        <w:tc>
          <w:tcPr>
            <w:tcW w:w="2132" w:type="dxa"/>
            <w:vAlign w:val="center"/>
          </w:tcPr>
          <w:p w14:paraId="722A035F" w14:textId="1A7EF1F8" w:rsidR="00530659" w:rsidRPr="00EF52C2" w:rsidRDefault="00197342" w:rsidP="008F5FC6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K_</w:t>
            </w:r>
            <w:r w:rsidR="00763B4C">
              <w:rPr>
                <w:rFonts w:ascii="Tahoma" w:hAnsi="Tahoma" w:cs="Tahoma"/>
              </w:rPr>
              <w:t>K02</w:t>
            </w:r>
          </w:p>
        </w:tc>
      </w:tr>
    </w:tbl>
    <w:p w14:paraId="5CA9122E" w14:textId="77777777" w:rsidR="005834A5" w:rsidRDefault="005834A5" w:rsidP="005834A5">
      <w:pPr>
        <w:pStyle w:val="Podpunkty"/>
        <w:ind w:left="0"/>
        <w:rPr>
          <w:rFonts w:ascii="Tahoma" w:hAnsi="Tahoma" w:cs="Tahoma"/>
        </w:rPr>
      </w:pPr>
    </w:p>
    <w:p w14:paraId="36479A1F" w14:textId="72F5D995" w:rsidR="0035344F" w:rsidRPr="00EF52C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t xml:space="preserve">Formy zajęć dydaktycznych </w:t>
      </w:r>
      <w:r w:rsidR="004D72D9" w:rsidRPr="00EF52C2">
        <w:rPr>
          <w:rFonts w:ascii="Tahoma" w:hAnsi="Tahoma" w:cs="Tahoma"/>
        </w:rPr>
        <w:t>oraz</w:t>
      </w:r>
      <w:r w:rsidRPr="00EF52C2">
        <w:rPr>
          <w:rFonts w:ascii="Tahoma" w:hAnsi="Tahoma" w:cs="Tahoma"/>
        </w:rPr>
        <w:t xml:space="preserve"> wymiar </w:t>
      </w:r>
      <w:r w:rsidR="004D72D9" w:rsidRPr="00EF52C2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EF52C2" w:rsidRPr="00EF52C2" w14:paraId="691EB067" w14:textId="77777777" w:rsidTr="004846A3">
        <w:tc>
          <w:tcPr>
            <w:tcW w:w="9778" w:type="dxa"/>
            <w:gridSpan w:val="8"/>
            <w:vAlign w:val="center"/>
          </w:tcPr>
          <w:p w14:paraId="73F069FB" w14:textId="77777777" w:rsidR="0035344F" w:rsidRPr="00EF52C2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Studia stacjonarne (ST)</w:t>
            </w:r>
          </w:p>
        </w:tc>
      </w:tr>
      <w:tr w:rsidR="00EF52C2" w:rsidRPr="00EF52C2" w14:paraId="6F5C3AB6" w14:textId="77777777" w:rsidTr="004846A3">
        <w:tc>
          <w:tcPr>
            <w:tcW w:w="1222" w:type="dxa"/>
            <w:vAlign w:val="center"/>
          </w:tcPr>
          <w:p w14:paraId="596240C0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295ADDB8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DF898C3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65093E2A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2EA2BC7B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342591C0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20554F24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03C9CA22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ECTS</w:t>
            </w:r>
          </w:p>
        </w:tc>
      </w:tr>
      <w:tr w:rsidR="0035344F" w:rsidRPr="00EF52C2" w14:paraId="0C2C7862" w14:textId="77777777" w:rsidTr="004846A3">
        <w:tc>
          <w:tcPr>
            <w:tcW w:w="1222" w:type="dxa"/>
            <w:vAlign w:val="center"/>
          </w:tcPr>
          <w:p w14:paraId="40455972" w14:textId="6FA9A084" w:rsidR="0035344F" w:rsidRPr="00EF52C2" w:rsidRDefault="0019734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F8531AC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3CF635B" w14:textId="0C7AB78A" w:rsidR="0035344F" w:rsidRPr="00EF52C2" w:rsidRDefault="00763B4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14:paraId="76238C06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CBFA6A8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F696B32" w14:textId="77777777" w:rsidR="0035344F" w:rsidRPr="00EF52C2" w:rsidRDefault="00AD594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3A425A25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E891662" w14:textId="77777777" w:rsidR="0035344F" w:rsidRPr="00EF52C2" w:rsidRDefault="00AD594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3</w:t>
            </w:r>
          </w:p>
        </w:tc>
      </w:tr>
    </w:tbl>
    <w:p w14:paraId="211305B8" w14:textId="77777777" w:rsidR="0035344F" w:rsidRPr="00EF52C2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EF52C2" w:rsidRPr="00EF52C2" w14:paraId="3414300D" w14:textId="77777777" w:rsidTr="004846A3">
        <w:tc>
          <w:tcPr>
            <w:tcW w:w="9778" w:type="dxa"/>
            <w:gridSpan w:val="8"/>
            <w:vAlign w:val="center"/>
          </w:tcPr>
          <w:p w14:paraId="71CF2D92" w14:textId="77777777" w:rsidR="0035344F" w:rsidRPr="00EF52C2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Studia niestacjonarne (NST)</w:t>
            </w:r>
          </w:p>
        </w:tc>
      </w:tr>
      <w:tr w:rsidR="00EF52C2" w:rsidRPr="00EF52C2" w14:paraId="2AA22A4C" w14:textId="77777777" w:rsidTr="004846A3">
        <w:tc>
          <w:tcPr>
            <w:tcW w:w="1222" w:type="dxa"/>
            <w:vAlign w:val="center"/>
          </w:tcPr>
          <w:p w14:paraId="05843FDD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D92AC4B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EE89D20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7CE0B355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34CB47F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0B54647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0555D8FB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4971B7BA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ECTS</w:t>
            </w:r>
          </w:p>
        </w:tc>
      </w:tr>
      <w:tr w:rsidR="0035344F" w:rsidRPr="00EF52C2" w14:paraId="55CA6FC4" w14:textId="77777777" w:rsidTr="004846A3">
        <w:tc>
          <w:tcPr>
            <w:tcW w:w="1222" w:type="dxa"/>
            <w:vAlign w:val="center"/>
          </w:tcPr>
          <w:p w14:paraId="2A3D6347" w14:textId="63E62D5C" w:rsidR="0035344F" w:rsidRPr="00EF52C2" w:rsidRDefault="0049036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0166114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596FE47" w14:textId="25257F14" w:rsidR="0035344F" w:rsidRPr="00EF52C2" w:rsidRDefault="0049036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4CA5C49B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E744DD8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EDB21A6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57A6B066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0CA23C1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3</w:t>
            </w:r>
          </w:p>
        </w:tc>
      </w:tr>
    </w:tbl>
    <w:p w14:paraId="522E8513" w14:textId="46B2E389" w:rsidR="008938C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7CFEC2A" w14:textId="5EA3E897" w:rsidR="00BB06B2" w:rsidRDefault="00BB06B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11EC0D2" w14:textId="77777777" w:rsidR="00BB06B2" w:rsidRPr="00EF52C2" w:rsidRDefault="00BB06B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DB3FFB2" w14:textId="77777777" w:rsidR="008938C7" w:rsidRPr="00EF52C2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t>Metody realizacji zajęć</w:t>
      </w:r>
      <w:r w:rsidR="006A46E0" w:rsidRPr="00EF52C2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EF52C2" w:rsidRPr="00EF52C2" w14:paraId="191ED35D" w14:textId="77777777" w:rsidTr="00814C3C">
        <w:tc>
          <w:tcPr>
            <w:tcW w:w="2127" w:type="dxa"/>
            <w:vAlign w:val="center"/>
          </w:tcPr>
          <w:p w14:paraId="5D6528AD" w14:textId="77777777" w:rsidR="006A46E0" w:rsidRPr="00EF52C2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CD66CF6" w14:textId="77777777" w:rsidR="006A46E0" w:rsidRPr="00EF52C2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Metoda realizacji</w:t>
            </w:r>
          </w:p>
        </w:tc>
      </w:tr>
      <w:tr w:rsidR="00EF52C2" w:rsidRPr="00EF52C2" w14:paraId="78C73D75" w14:textId="77777777" w:rsidTr="00814C3C">
        <w:tc>
          <w:tcPr>
            <w:tcW w:w="2127" w:type="dxa"/>
            <w:vAlign w:val="center"/>
          </w:tcPr>
          <w:p w14:paraId="4E9F60E4" w14:textId="48BF4E8B" w:rsidR="006A46E0" w:rsidRPr="00EF52C2" w:rsidRDefault="00A55C36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4EA0A45F" w14:textId="484AD4BF" w:rsidR="00DF56BD" w:rsidRPr="00DF56BD" w:rsidRDefault="004D7BD6" w:rsidP="00DF56BD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DF56BD">
              <w:rPr>
                <w:rFonts w:ascii="Tahoma" w:hAnsi="Tahoma" w:cs="Tahoma"/>
                <w:b w:val="0"/>
              </w:rPr>
              <w:t>Treści dydaktyczne realizowane metodą ćwiczeń informacyjno-konwersatoryjnej oraz problemowej z wykorzystaniem studium przypadków</w:t>
            </w:r>
            <w:r w:rsidR="00DF56BD" w:rsidRPr="00DF56BD">
              <w:rPr>
                <w:rFonts w:ascii="Tahoma" w:hAnsi="Tahoma" w:cs="Tahoma"/>
                <w:b w:val="0"/>
              </w:rPr>
              <w:t>, analiza case studies, warsztaty strategiczne, praca z narzędziami analitycznymi e-biznesu, dyskusje grupowe.</w:t>
            </w:r>
          </w:p>
          <w:p w14:paraId="5354D6F4" w14:textId="51634915" w:rsidR="006A46E0" w:rsidRPr="00A55C36" w:rsidRDefault="004D7BD6" w:rsidP="003C3D77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color w:val="FF0000"/>
              </w:rPr>
            </w:pPr>
            <w:r w:rsidRPr="00DF56BD">
              <w:rPr>
                <w:rFonts w:ascii="Tahoma" w:hAnsi="Tahoma" w:cs="Tahoma"/>
                <w:b w:val="0"/>
              </w:rPr>
              <w:t>Studentom zostaje przedstawiana gotowa wiedza w sposób ciągły i usystematyzowany wraz z zaczerpniętymi z praktyki przykładami. Pracując w grupach student wymienia doświadczenia i uczy się współpracy w grupie. Rozwiązania tematyczne studium przypadków umożliwią równocześnie studentom etapowe przygotowanie koncepcji i prezentacji zespołowej projektu zaliczeniowego</w:t>
            </w:r>
          </w:p>
        </w:tc>
      </w:tr>
      <w:tr w:rsidR="00EF52C2" w:rsidRPr="00EF52C2" w14:paraId="58CEBD2F" w14:textId="77777777" w:rsidTr="00814C3C">
        <w:tc>
          <w:tcPr>
            <w:tcW w:w="2127" w:type="dxa"/>
            <w:vAlign w:val="center"/>
          </w:tcPr>
          <w:p w14:paraId="0E8DA426" w14:textId="77777777" w:rsidR="006A46E0" w:rsidRPr="00EF52C2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F52C2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C919A06" w14:textId="7D31DED9" w:rsidR="003C3D77" w:rsidRPr="00DF56BD" w:rsidRDefault="00306F97" w:rsidP="00DF5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F56BD">
              <w:rPr>
                <w:rFonts w:ascii="Tahoma" w:hAnsi="Tahoma" w:cs="Tahoma"/>
                <w:sz w:val="20"/>
                <w:szCs w:val="20"/>
              </w:rPr>
              <w:t>Studenci, pracując w zespołach składających się od 2-4 osób, przygotowują projekt zaliczeniowy</w:t>
            </w:r>
            <w:r w:rsidR="00DF56BD" w:rsidRPr="00DF56BD">
              <w:rPr>
                <w:rFonts w:ascii="Tahoma" w:hAnsi="Tahoma" w:cs="Tahoma"/>
                <w:sz w:val="20"/>
                <w:szCs w:val="20"/>
              </w:rPr>
              <w:t xml:space="preserve"> strategii e-biznesowej dla wybranego przedsiębiorstwa, włączając analizę rynku, konkurencji, grupy docelowej oraz propozycję działań strategicznych. </w:t>
            </w:r>
            <w:r w:rsidRPr="00DF56BD">
              <w:rPr>
                <w:rFonts w:ascii="Tahoma" w:hAnsi="Tahoma" w:cs="Tahoma"/>
                <w:sz w:val="20"/>
                <w:szCs w:val="20"/>
              </w:rPr>
              <w:t>według wytycznych przedstawionych przez prowadzącego. Postępy w swojej pracy studenci prezentują prowadzącemu na konsultacjach oraz dyskutują z nim ewentualne wątpliwości i rozwiązania. W ustalonej formie i terminie zespoły przedkładają prowadzącemu gotowe projekty zaliczeniowe, o których ocenie końcowej decyduje koncepcja, wkład i jakość merytoryczna oraz sposób prezentacji. Indywidualny poziom zaangażowania studenta w opracowanie projektu zaliczeniowego prowadzący ocenia w oparciu o pytania dyskusyjne nad tematyką problemową w czasie zespołowej prezentacji.</w:t>
            </w:r>
          </w:p>
        </w:tc>
      </w:tr>
    </w:tbl>
    <w:p w14:paraId="0E3C8839" w14:textId="77777777" w:rsidR="00DF6EDD" w:rsidRPr="00BB06B2" w:rsidRDefault="00DF6ED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14:paraId="4342A582" w14:textId="77777777" w:rsidR="008938C7" w:rsidRPr="00EF52C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t xml:space="preserve">Treści kształcenia </w:t>
      </w:r>
      <w:r w:rsidRPr="00EF52C2">
        <w:rPr>
          <w:rFonts w:ascii="Tahoma" w:hAnsi="Tahoma" w:cs="Tahoma"/>
          <w:b w:val="0"/>
          <w:sz w:val="20"/>
        </w:rPr>
        <w:t>(oddzielnie dla każdej formy zajęć)</w:t>
      </w:r>
    </w:p>
    <w:p w14:paraId="6ED44BE8" w14:textId="77777777" w:rsidR="00DA3320" w:rsidRPr="00BB06B2" w:rsidRDefault="00DA3320" w:rsidP="00DA3320">
      <w:pPr>
        <w:pStyle w:val="Podpunkty"/>
        <w:rPr>
          <w:rFonts w:ascii="Tahoma" w:hAnsi="Tahoma" w:cs="Tahoma"/>
          <w:smallCaps/>
          <w:sz w:val="20"/>
        </w:rPr>
      </w:pPr>
    </w:p>
    <w:p w14:paraId="617101C2" w14:textId="0AED1881" w:rsidR="00DA3320" w:rsidRPr="00EF52C2" w:rsidRDefault="00A55C36" w:rsidP="005F4748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pPr w:leftFromText="141" w:rightFromText="141" w:vertAnchor="text" w:horzAnchor="margin" w:tblpY="184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41"/>
      </w:tblGrid>
      <w:tr w:rsidR="00EF52C2" w:rsidRPr="00EF52C2" w14:paraId="6B73F85B" w14:textId="77777777" w:rsidTr="00DA332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475D60B1" w14:textId="77777777" w:rsidR="00DA3320" w:rsidRPr="00EF52C2" w:rsidRDefault="00DA3320" w:rsidP="00DA3320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41" w:type="dxa"/>
            <w:vMerge w:val="restart"/>
            <w:vAlign w:val="center"/>
          </w:tcPr>
          <w:p w14:paraId="645351BF" w14:textId="62328729" w:rsidR="00DA3320" w:rsidRPr="00EF52C2" w:rsidRDefault="00DA3320" w:rsidP="00DA332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9A00EF">
              <w:rPr>
                <w:rFonts w:ascii="Tahoma" w:hAnsi="Tahoma" w:cs="Tahoma"/>
                <w:smallCaps w:val="0"/>
                <w:szCs w:val="20"/>
              </w:rPr>
              <w:t>ćwiczeń</w:t>
            </w:r>
          </w:p>
        </w:tc>
      </w:tr>
      <w:tr w:rsidR="00EF52C2" w:rsidRPr="00EF52C2" w14:paraId="133FDBCE" w14:textId="77777777" w:rsidTr="00DA3320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5B0BB172" w14:textId="77777777" w:rsidR="00DA3320" w:rsidRPr="00EF52C2" w:rsidRDefault="00DA3320" w:rsidP="00DA3320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41" w:type="dxa"/>
            <w:vMerge/>
            <w:vAlign w:val="center"/>
          </w:tcPr>
          <w:p w14:paraId="6AA33BF3" w14:textId="77777777" w:rsidR="00DA3320" w:rsidRPr="00EF52C2" w:rsidRDefault="00DA3320" w:rsidP="00DA332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</w:tbl>
    <w:tbl>
      <w:tblPr>
        <w:tblW w:w="9706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38"/>
      </w:tblGrid>
      <w:tr w:rsidR="00EF52C2" w:rsidRPr="00EF52C2" w14:paraId="02F3494B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13E03159" w14:textId="3DF1F999" w:rsidR="005F4748" w:rsidRPr="00EF52C2" w:rsidRDefault="00A55C36" w:rsidP="00C95F4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5F4748" w:rsidRPr="00EF52C2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138" w:type="dxa"/>
            <w:vAlign w:val="center"/>
          </w:tcPr>
          <w:p w14:paraId="1AD1F010" w14:textId="654AC9C0" w:rsidR="005F4748" w:rsidRPr="00FF5A9C" w:rsidRDefault="00C17282" w:rsidP="00C95F4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F5A9C">
              <w:rPr>
                <w:rFonts w:ascii="Tahoma" w:hAnsi="Tahoma" w:cs="Tahoma"/>
                <w:sz w:val="20"/>
                <w:szCs w:val="20"/>
              </w:rPr>
              <w:t>Wprowadzenie do przedmiotu</w:t>
            </w:r>
            <w:r w:rsidR="00A96E02" w:rsidRPr="00FF5A9C">
              <w:rPr>
                <w:rFonts w:ascii="Tahoma" w:hAnsi="Tahoma" w:cs="Tahoma"/>
                <w:sz w:val="20"/>
                <w:szCs w:val="20"/>
              </w:rPr>
              <w:t xml:space="preserve"> „Strategi</w:t>
            </w:r>
            <w:r w:rsidR="009A00EF">
              <w:rPr>
                <w:rFonts w:ascii="Tahoma" w:hAnsi="Tahoma" w:cs="Tahoma"/>
                <w:sz w:val="20"/>
                <w:szCs w:val="20"/>
              </w:rPr>
              <w:t>e</w:t>
            </w:r>
            <w:r w:rsidR="00A96E02" w:rsidRPr="00FF5A9C">
              <w:rPr>
                <w:rFonts w:ascii="Tahoma" w:hAnsi="Tahoma" w:cs="Tahoma"/>
                <w:sz w:val="20"/>
                <w:szCs w:val="20"/>
              </w:rPr>
              <w:t xml:space="preserve"> e- biznesu”</w:t>
            </w:r>
            <w:r w:rsidRPr="00FF5A9C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="00FF5A9C" w:rsidRPr="00FF5A9C">
              <w:rPr>
                <w:rFonts w:ascii="Tahoma" w:hAnsi="Tahoma" w:cs="Tahoma"/>
                <w:sz w:val="20"/>
                <w:szCs w:val="20"/>
                <w:lang w:eastAsia="pl-PL"/>
              </w:rPr>
              <w:t>Omówienie kluczowych pojęć i znaczenia strategii cyfrowej dla współczesnych przedsiębiorstw.</w:t>
            </w:r>
          </w:p>
        </w:tc>
      </w:tr>
      <w:tr w:rsidR="00FF1A1F" w:rsidRPr="00EF52C2" w14:paraId="7246060C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78864805" w14:textId="531F07EF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138" w:type="dxa"/>
            <w:vAlign w:val="center"/>
          </w:tcPr>
          <w:p w14:paraId="5285CE3E" w14:textId="0D94B12D" w:rsidR="00FF1A1F" w:rsidRPr="00FF5A9C" w:rsidRDefault="00FF5A9C" w:rsidP="00FF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F5A9C">
              <w:rPr>
                <w:rFonts w:ascii="Tahoma" w:hAnsi="Tahoma" w:cs="Tahoma"/>
                <w:sz w:val="20"/>
                <w:szCs w:val="20"/>
              </w:rPr>
              <w:t>Analiza otoczenia biznesowego online. Zrozumienie wpływu czynników zewnętrznych na działalność e-biznesu.</w:t>
            </w:r>
          </w:p>
        </w:tc>
      </w:tr>
      <w:tr w:rsidR="00FF1A1F" w:rsidRPr="00EF52C2" w14:paraId="075028DB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7470FBCB" w14:textId="1C1E4F55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138" w:type="dxa"/>
            <w:vAlign w:val="center"/>
          </w:tcPr>
          <w:p w14:paraId="2D789DF2" w14:textId="03099B5B" w:rsidR="00FF1A1F" w:rsidRPr="00FF5A9C" w:rsidRDefault="00A96E02" w:rsidP="00FF1A1F">
            <w:pPr>
              <w:pStyle w:val="Default"/>
              <w:rPr>
                <w:color w:val="auto"/>
                <w:sz w:val="20"/>
                <w:szCs w:val="20"/>
              </w:rPr>
            </w:pPr>
            <w:r w:rsidRPr="00FF5A9C">
              <w:rPr>
                <w:sz w:val="20"/>
                <w:szCs w:val="20"/>
              </w:rPr>
              <w:t>Narzędzia i modele w strategii e-biznesu</w:t>
            </w:r>
            <w:r w:rsidR="00CD2287">
              <w:rPr>
                <w:sz w:val="20"/>
                <w:szCs w:val="20"/>
              </w:rPr>
              <w:t>.</w:t>
            </w:r>
          </w:p>
        </w:tc>
      </w:tr>
      <w:tr w:rsidR="00FF1A1F" w:rsidRPr="00EF52C2" w14:paraId="562D910C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4A4F6D8E" w14:textId="23CB958C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138" w:type="dxa"/>
            <w:vAlign w:val="center"/>
          </w:tcPr>
          <w:p w14:paraId="642AB9FA" w14:textId="3B821BD6" w:rsidR="00FF1A1F" w:rsidRPr="00FF5A9C" w:rsidRDefault="00FF5A9C" w:rsidP="00FF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F5A9C">
              <w:rPr>
                <w:rFonts w:ascii="Tahoma" w:hAnsi="Tahoma" w:cs="Tahoma"/>
                <w:sz w:val="20"/>
                <w:szCs w:val="20"/>
              </w:rPr>
              <w:t>Modele biznesowe w e-biznesie. Analiza różnych modeli biznesowych stosowanych w handlu elektronicznym</w:t>
            </w:r>
          </w:p>
        </w:tc>
      </w:tr>
      <w:tr w:rsidR="00FF1A1F" w:rsidRPr="00EF52C2" w14:paraId="21177EB9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2D226269" w14:textId="08E34957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138" w:type="dxa"/>
            <w:vAlign w:val="center"/>
          </w:tcPr>
          <w:p w14:paraId="1B2622F3" w14:textId="65CF9112" w:rsidR="00FF1A1F" w:rsidRPr="00FF5A9C" w:rsidRDefault="00FF5A9C" w:rsidP="00FF1A1F">
            <w:pPr>
              <w:pStyle w:val="Default"/>
              <w:rPr>
                <w:color w:val="auto"/>
                <w:sz w:val="20"/>
                <w:szCs w:val="20"/>
              </w:rPr>
            </w:pPr>
            <w:r w:rsidRPr="00FF5A9C">
              <w:rPr>
                <w:sz w:val="20"/>
                <w:szCs w:val="20"/>
              </w:rPr>
              <w:t>Analiza SWOT w kontekście e-biznesu. Praktyczne ćwiczenia w identyfikacji mocnych i słabych stron, szans i zagrożeń dla przedsiębiorstw online.</w:t>
            </w:r>
          </w:p>
        </w:tc>
      </w:tr>
      <w:tr w:rsidR="00FF1A1F" w:rsidRPr="00EF52C2" w14:paraId="43FD7D3A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1D654CC3" w14:textId="04CB060E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138" w:type="dxa"/>
            <w:vAlign w:val="center"/>
          </w:tcPr>
          <w:p w14:paraId="523E883D" w14:textId="2299AE01" w:rsidR="00FF1A1F" w:rsidRPr="00FF5A9C" w:rsidRDefault="00FF5A9C" w:rsidP="00CD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F5A9C">
              <w:rPr>
                <w:rFonts w:ascii="Tahoma" w:hAnsi="Tahoma" w:cs="Tahoma"/>
                <w:sz w:val="20"/>
                <w:szCs w:val="20"/>
              </w:rPr>
              <w:t>Strategie marketingowe w e-biznesie. Omówienie strategii skutecznej komunikacji i promocji w środowisku cyfrowym.</w:t>
            </w:r>
          </w:p>
        </w:tc>
      </w:tr>
      <w:tr w:rsidR="00FF1A1F" w:rsidRPr="00EF52C2" w14:paraId="32395889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6EB9F794" w14:textId="40922FA7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7</w:t>
            </w:r>
          </w:p>
        </w:tc>
        <w:tc>
          <w:tcPr>
            <w:tcW w:w="9138" w:type="dxa"/>
            <w:vAlign w:val="center"/>
          </w:tcPr>
          <w:p w14:paraId="6F5BDCFA" w14:textId="31A1CCD6" w:rsidR="00FF1A1F" w:rsidRPr="00FF5A9C" w:rsidRDefault="00FF5A9C" w:rsidP="00FF1A1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F5A9C">
              <w:rPr>
                <w:rFonts w:ascii="Tahoma" w:hAnsi="Tahoma" w:cs="Tahoma"/>
                <w:sz w:val="20"/>
                <w:szCs w:val="20"/>
              </w:rPr>
              <w:t>Zarządzanie relacjami z klientami (CRM) w e-biznesie. Znaczenie budowania i utrzymywania relacji z klientami w biznesie online.</w:t>
            </w:r>
          </w:p>
        </w:tc>
      </w:tr>
      <w:tr w:rsidR="00FF1A1F" w:rsidRPr="00EF52C2" w14:paraId="2D256839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5D064108" w14:textId="45972B2D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8</w:t>
            </w:r>
          </w:p>
        </w:tc>
        <w:tc>
          <w:tcPr>
            <w:tcW w:w="9138" w:type="dxa"/>
            <w:vAlign w:val="center"/>
          </w:tcPr>
          <w:p w14:paraId="53F9B1C3" w14:textId="7CB51BD4" w:rsidR="00FF1A1F" w:rsidRPr="00FF5A9C" w:rsidRDefault="00FF5A9C" w:rsidP="00CD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F5A9C">
              <w:rPr>
                <w:rFonts w:ascii="Tahoma" w:hAnsi="Tahoma" w:cs="Tahoma"/>
                <w:sz w:val="20"/>
                <w:szCs w:val="20"/>
              </w:rPr>
              <w:t>Case study – analiza przykładowej strategii e-biznesu. Grupowa analiza i dyskusja nad studium przypadku.</w:t>
            </w:r>
          </w:p>
        </w:tc>
      </w:tr>
      <w:tr w:rsidR="00FF1A1F" w:rsidRPr="00EF52C2" w14:paraId="670DC11D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0F1C1925" w14:textId="2F0F28A5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9</w:t>
            </w:r>
          </w:p>
        </w:tc>
        <w:tc>
          <w:tcPr>
            <w:tcW w:w="9138" w:type="dxa"/>
            <w:vAlign w:val="center"/>
          </w:tcPr>
          <w:p w14:paraId="43FD4A07" w14:textId="012AA62B" w:rsidR="00FF1A1F" w:rsidRPr="00907EC6" w:rsidRDefault="00907EC6" w:rsidP="00FF5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07EC6">
              <w:rPr>
                <w:rFonts w:ascii="Tahoma" w:hAnsi="Tahoma" w:cs="Tahoma"/>
                <w:sz w:val="20"/>
                <w:szCs w:val="20"/>
                <w:lang w:eastAsia="pl-PL"/>
              </w:rPr>
              <w:t>Prezentacja kompleksowej strategii e-biznesu</w:t>
            </w:r>
            <w:r w:rsidR="00CD2287">
              <w:rPr>
                <w:rFonts w:ascii="Tahoma" w:hAnsi="Tahoma" w:cs="Tahoma"/>
                <w:sz w:val="20"/>
                <w:szCs w:val="20"/>
                <w:lang w:eastAsia="pl-PL"/>
              </w:rPr>
              <w:t>,</w:t>
            </w:r>
            <w:r w:rsidRPr="00907EC6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weryfikacja i dyskusja nad zaproponowanymi rozwiązaniami.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52813CD4" w14:textId="77777777" w:rsidR="00BB4F43" w:rsidRPr="00BB06B2" w:rsidRDefault="00BB4F43" w:rsidP="00DF6EDD">
      <w:pPr>
        <w:spacing w:after="0" w:line="240" w:lineRule="auto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14:paraId="439D29F7" w14:textId="77777777" w:rsidR="002325AB" w:rsidRPr="00EF52C2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EF52C2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F52C2" w:rsidRPr="00EF52C2" w14:paraId="68572728" w14:textId="77777777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7F5FBD52" w14:textId="77777777" w:rsidR="00A65076" w:rsidRPr="00EF52C2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16EEF5C4" w14:textId="77777777" w:rsidR="00A65076" w:rsidRPr="00EF52C2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EF52C2" w:rsidRPr="00EF52C2" w14:paraId="212C02CC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72862A41" w14:textId="77777777" w:rsidR="00A65076" w:rsidRPr="00EF52C2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20100211" w14:textId="77777777" w:rsidR="00A65076" w:rsidRPr="00EF52C2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F52C2" w:rsidRPr="00EF52C2" w14:paraId="3F526927" w14:textId="77777777" w:rsidTr="00A65076">
        <w:tc>
          <w:tcPr>
            <w:tcW w:w="568" w:type="dxa"/>
            <w:vAlign w:val="center"/>
          </w:tcPr>
          <w:p w14:paraId="3073FD90" w14:textId="77777777" w:rsidR="00BB13C2" w:rsidRPr="00EF52C2" w:rsidRDefault="00BB13C2" w:rsidP="00BB13C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515EDD08" w14:textId="14C235C7" w:rsidR="00A971FF" w:rsidRPr="00EF52C2" w:rsidRDefault="009A00EF" w:rsidP="00A971FF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S</w:t>
            </w:r>
            <w:r w:rsidRPr="00DF56BD">
              <w:rPr>
                <w:rFonts w:ascii="Tahoma" w:hAnsi="Tahoma" w:cs="Tahoma"/>
              </w:rPr>
              <w:t>trategi</w:t>
            </w:r>
            <w:r>
              <w:rPr>
                <w:rFonts w:ascii="Tahoma" w:hAnsi="Tahoma" w:cs="Tahoma"/>
              </w:rPr>
              <w:t>e</w:t>
            </w:r>
            <w:r w:rsidRPr="00DF56BD">
              <w:rPr>
                <w:rFonts w:ascii="Tahoma" w:hAnsi="Tahoma" w:cs="Tahoma"/>
              </w:rPr>
              <w:t xml:space="preserve"> e-biznesowe przedsiębiorstw</w:t>
            </w:r>
          </w:p>
        </w:tc>
      </w:tr>
    </w:tbl>
    <w:p w14:paraId="34A67D5E" w14:textId="77777777" w:rsidR="00BB06B2" w:rsidRPr="00BB06B2" w:rsidRDefault="00BB06B2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1C860486" w14:textId="77777777" w:rsidR="00426BA1" w:rsidRPr="00E03D9A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E03D9A">
        <w:rPr>
          <w:rFonts w:ascii="Tahoma" w:hAnsi="Tahoma" w:cs="Tahoma"/>
          <w:spacing w:val="-8"/>
        </w:rPr>
        <w:t xml:space="preserve">Korelacja pomiędzy efektami </w:t>
      </w:r>
      <w:r w:rsidR="00262423" w:rsidRPr="00E03D9A">
        <w:rPr>
          <w:rFonts w:ascii="Tahoma" w:hAnsi="Tahoma" w:cs="Tahoma"/>
        </w:rPr>
        <w:t>uczenia się</w:t>
      </w:r>
      <w:r w:rsidR="0005749C" w:rsidRPr="00E03D9A">
        <w:rPr>
          <w:rFonts w:ascii="Tahoma" w:hAnsi="Tahoma" w:cs="Tahoma"/>
          <w:spacing w:val="-8"/>
        </w:rPr>
        <w:t xml:space="preserve">, </w:t>
      </w:r>
      <w:r w:rsidRPr="00E03D9A">
        <w:rPr>
          <w:rFonts w:ascii="Tahoma" w:hAnsi="Tahoma" w:cs="Tahoma"/>
          <w:spacing w:val="-8"/>
        </w:rPr>
        <w:t>celami przedmiot</w:t>
      </w:r>
      <w:r w:rsidR="0005749C" w:rsidRPr="00E03D9A">
        <w:rPr>
          <w:rFonts w:ascii="Tahoma" w:hAnsi="Tahoma" w:cs="Tahoma"/>
          <w:spacing w:val="-8"/>
        </w:rPr>
        <w:t>u</w:t>
      </w:r>
      <w:r w:rsidRPr="00E03D9A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EF52C2" w:rsidRPr="00EF52C2" w14:paraId="06C1FFE8" w14:textId="77777777" w:rsidTr="00F03B30">
        <w:tc>
          <w:tcPr>
            <w:tcW w:w="3261" w:type="dxa"/>
          </w:tcPr>
          <w:p w14:paraId="5C6844D8" w14:textId="77777777" w:rsidR="00F4304E" w:rsidRPr="00EF52C2" w:rsidRDefault="00262423" w:rsidP="0026242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EF52C2"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60" w:type="dxa"/>
          </w:tcPr>
          <w:p w14:paraId="27260D34" w14:textId="77777777" w:rsidR="00F4304E" w:rsidRPr="00EF52C2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EF52C2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79D54B98" w14:textId="77777777" w:rsidR="00F4304E" w:rsidRPr="00EF52C2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EF52C2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EF52C2" w:rsidRPr="00EF52C2" w14:paraId="1827CFC5" w14:textId="77777777" w:rsidTr="003D4003">
        <w:tc>
          <w:tcPr>
            <w:tcW w:w="3261" w:type="dxa"/>
            <w:vAlign w:val="center"/>
          </w:tcPr>
          <w:p w14:paraId="5B831A28" w14:textId="6035580F" w:rsidR="00070A47" w:rsidRPr="00EF52C2" w:rsidRDefault="00772C54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</w:t>
            </w:r>
            <w:r>
              <w:rPr>
                <w:rFonts w:ascii="Tahoma" w:hAnsi="Tahoma" w:cs="Tahoma"/>
                <w:color w:val="auto"/>
              </w:rPr>
              <w:t>U</w:t>
            </w:r>
            <w:r w:rsidRPr="00EF52C2">
              <w:rPr>
                <w:rFonts w:ascii="Tahoma" w:hAnsi="Tahoma" w:cs="Tahoma"/>
                <w:color w:val="auto"/>
              </w:rPr>
              <w:t>01</w:t>
            </w:r>
          </w:p>
        </w:tc>
        <w:tc>
          <w:tcPr>
            <w:tcW w:w="3260" w:type="dxa"/>
            <w:vAlign w:val="center"/>
          </w:tcPr>
          <w:p w14:paraId="4F8F572F" w14:textId="733EB8E8" w:rsidR="00070A47" w:rsidRPr="002A094C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C1-C</w:t>
            </w:r>
            <w:r w:rsidR="00404D9A" w:rsidRPr="002A094C"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vAlign w:val="center"/>
          </w:tcPr>
          <w:p w14:paraId="49107A12" w14:textId="21D0FEE4" w:rsidR="00070A47" w:rsidRPr="002A094C" w:rsidRDefault="00772C54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</w:t>
            </w:r>
            <w:r w:rsidR="00070A47" w:rsidRPr="002A094C">
              <w:rPr>
                <w:rFonts w:ascii="Tahoma" w:hAnsi="Tahoma" w:cs="Tahoma"/>
                <w:color w:val="auto"/>
              </w:rPr>
              <w:t>1-</w:t>
            </w:r>
            <w:r w:rsidRPr="002A094C">
              <w:rPr>
                <w:rFonts w:ascii="Tahoma" w:hAnsi="Tahoma" w:cs="Tahoma"/>
                <w:color w:val="auto"/>
              </w:rPr>
              <w:t>C</w:t>
            </w:r>
            <w:r w:rsidR="009A00EF">
              <w:rPr>
                <w:rFonts w:ascii="Tahoma" w:hAnsi="Tahoma" w:cs="Tahoma"/>
                <w:color w:val="auto"/>
              </w:rPr>
              <w:t>9</w:t>
            </w:r>
            <w:r w:rsidR="00070A47" w:rsidRPr="002A094C">
              <w:rPr>
                <w:rFonts w:ascii="Tahoma" w:hAnsi="Tahoma" w:cs="Tahoma"/>
                <w:color w:val="auto"/>
              </w:rPr>
              <w:t>,</w:t>
            </w:r>
            <w:r w:rsidR="008F5FC6" w:rsidRPr="002A094C">
              <w:rPr>
                <w:rFonts w:ascii="Tahoma" w:hAnsi="Tahoma" w:cs="Tahoma"/>
                <w:color w:val="auto"/>
              </w:rPr>
              <w:t xml:space="preserve"> </w:t>
            </w:r>
            <w:r w:rsidR="00070A47" w:rsidRPr="002A094C"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EF52C2" w:rsidRPr="00EF52C2" w14:paraId="30FBD6E5" w14:textId="77777777" w:rsidTr="003D4003">
        <w:tc>
          <w:tcPr>
            <w:tcW w:w="3261" w:type="dxa"/>
            <w:vAlign w:val="center"/>
          </w:tcPr>
          <w:p w14:paraId="229D1A0D" w14:textId="42CAA28B" w:rsidR="00070A47" w:rsidRPr="00EF52C2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P_U0</w:t>
            </w:r>
            <w:r w:rsidR="00772C54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14:paraId="7FFD31AC" w14:textId="22B6C93E" w:rsidR="00070A47" w:rsidRPr="002A094C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C1-C</w:t>
            </w:r>
            <w:r w:rsidR="00404D9A" w:rsidRPr="002A094C"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vAlign w:val="center"/>
          </w:tcPr>
          <w:p w14:paraId="2F67823B" w14:textId="15E35CB6" w:rsidR="00070A47" w:rsidRPr="002A094C" w:rsidRDefault="008C4F78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C1-C</w:t>
            </w:r>
            <w:r w:rsidR="009A00EF">
              <w:rPr>
                <w:rFonts w:ascii="Tahoma" w:hAnsi="Tahoma" w:cs="Tahoma"/>
                <w:color w:val="auto"/>
              </w:rPr>
              <w:t>9</w:t>
            </w:r>
            <w:r w:rsidRPr="002A094C">
              <w:rPr>
                <w:rFonts w:ascii="Tahoma" w:hAnsi="Tahoma" w:cs="Tahoma"/>
                <w:color w:val="auto"/>
              </w:rPr>
              <w:t>, P1</w:t>
            </w:r>
          </w:p>
        </w:tc>
      </w:tr>
      <w:tr w:rsidR="00772C54" w:rsidRPr="00EF52C2" w14:paraId="075CA1E4" w14:textId="77777777" w:rsidTr="003D4003">
        <w:tc>
          <w:tcPr>
            <w:tcW w:w="3261" w:type="dxa"/>
            <w:vAlign w:val="center"/>
          </w:tcPr>
          <w:p w14:paraId="382DFD14" w14:textId="066D7025" w:rsidR="00772C54" w:rsidRPr="00EF52C2" w:rsidRDefault="00772C54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lastRenderedPageBreak/>
              <w:t>P_U0</w:t>
            </w:r>
            <w:r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vAlign w:val="center"/>
          </w:tcPr>
          <w:p w14:paraId="5752C866" w14:textId="53F90980" w:rsidR="00772C54" w:rsidRPr="002A094C" w:rsidRDefault="00404D9A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C1-C3</w:t>
            </w:r>
          </w:p>
        </w:tc>
        <w:tc>
          <w:tcPr>
            <w:tcW w:w="3260" w:type="dxa"/>
            <w:vAlign w:val="center"/>
          </w:tcPr>
          <w:p w14:paraId="1DDECC9F" w14:textId="4ECF3FE6" w:rsidR="00772C54" w:rsidRPr="002A094C" w:rsidRDefault="00404D9A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C1-</w:t>
            </w:r>
            <w:r w:rsidR="009A00EF">
              <w:rPr>
                <w:rFonts w:ascii="Tahoma" w:hAnsi="Tahoma" w:cs="Tahoma"/>
                <w:color w:val="auto"/>
              </w:rPr>
              <w:t>C9</w:t>
            </w:r>
            <w:r w:rsidRPr="002A094C">
              <w:rPr>
                <w:rFonts w:ascii="Tahoma" w:hAnsi="Tahoma" w:cs="Tahoma"/>
                <w:color w:val="auto"/>
              </w:rPr>
              <w:t>, P1</w:t>
            </w:r>
          </w:p>
        </w:tc>
      </w:tr>
    </w:tbl>
    <w:p w14:paraId="2810EE70" w14:textId="77777777" w:rsidR="00041E4B" w:rsidRPr="00BB06B2" w:rsidRDefault="00041E4B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2C97FB15" w14:textId="77777777" w:rsidR="008938C7" w:rsidRPr="00EF52C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t xml:space="preserve">Metody </w:t>
      </w:r>
      <w:r w:rsidR="00603431" w:rsidRPr="00EF52C2">
        <w:rPr>
          <w:rFonts w:ascii="Tahoma" w:hAnsi="Tahoma" w:cs="Tahoma"/>
        </w:rPr>
        <w:t xml:space="preserve">weryfikacji efektów </w:t>
      </w:r>
      <w:r w:rsidR="00262423" w:rsidRPr="00EF52C2">
        <w:rPr>
          <w:rFonts w:ascii="Tahoma" w:hAnsi="Tahoma" w:cs="Tahoma"/>
        </w:rPr>
        <w:t>uczenia się</w:t>
      </w:r>
      <w:r w:rsidR="00262423" w:rsidRPr="00EF52C2">
        <w:rPr>
          <w:rFonts w:ascii="Tahoma" w:hAnsi="Tahoma" w:cs="Tahoma"/>
          <w:b w:val="0"/>
          <w:sz w:val="20"/>
        </w:rPr>
        <w:t xml:space="preserve"> </w:t>
      </w:r>
      <w:r w:rsidRPr="00EF52C2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4536"/>
        <w:gridCol w:w="3260"/>
      </w:tblGrid>
      <w:tr w:rsidR="00EF52C2" w:rsidRPr="00EF52C2" w14:paraId="09D405E7" w14:textId="77777777" w:rsidTr="008F5FC6">
        <w:tc>
          <w:tcPr>
            <w:tcW w:w="1985" w:type="dxa"/>
            <w:vAlign w:val="center"/>
          </w:tcPr>
          <w:p w14:paraId="5D88178A" w14:textId="77777777" w:rsidR="004A1B60" w:rsidRPr="00EF52C2" w:rsidRDefault="00262423" w:rsidP="0026242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4536" w:type="dxa"/>
            <w:vAlign w:val="center"/>
          </w:tcPr>
          <w:p w14:paraId="48FBEAD7" w14:textId="77777777" w:rsidR="004A1B60" w:rsidRPr="00EF52C2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036D0E8E" w14:textId="77777777" w:rsidR="004A1B60" w:rsidRPr="00EF52C2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EF52C2" w:rsidRPr="00EF52C2" w14:paraId="47B652DB" w14:textId="77777777" w:rsidTr="008F5FC6">
        <w:tc>
          <w:tcPr>
            <w:tcW w:w="1985" w:type="dxa"/>
            <w:vAlign w:val="center"/>
          </w:tcPr>
          <w:p w14:paraId="25F317C1" w14:textId="02304571" w:rsidR="00270135" w:rsidRPr="00EF52C2" w:rsidRDefault="008C6DA8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4536" w:type="dxa"/>
            <w:vAlign w:val="center"/>
          </w:tcPr>
          <w:p w14:paraId="79E320B9" w14:textId="086CDF41" w:rsidR="00270135" w:rsidRPr="00EF52C2" w:rsidRDefault="006B44EB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Zaliczenie pisemne</w:t>
            </w:r>
          </w:p>
        </w:tc>
        <w:tc>
          <w:tcPr>
            <w:tcW w:w="3260" w:type="dxa"/>
            <w:vAlign w:val="center"/>
          </w:tcPr>
          <w:p w14:paraId="196B62B4" w14:textId="386BB73B" w:rsidR="00270135" w:rsidRPr="00EF52C2" w:rsidRDefault="008C6DA8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8C6DA8" w:rsidRPr="00EF52C2" w14:paraId="3F3C8920" w14:textId="77777777" w:rsidTr="008F5FC6">
        <w:tc>
          <w:tcPr>
            <w:tcW w:w="1985" w:type="dxa"/>
            <w:vAlign w:val="center"/>
          </w:tcPr>
          <w:p w14:paraId="158048E6" w14:textId="481B9A0A" w:rsidR="008C6DA8" w:rsidRPr="00EF52C2" w:rsidRDefault="008C6DA8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P_U0</w:t>
            </w:r>
            <w:r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4536" w:type="dxa"/>
            <w:vAlign w:val="center"/>
          </w:tcPr>
          <w:p w14:paraId="757957E6" w14:textId="287A9CC0" w:rsidR="008C6DA8" w:rsidRDefault="00001294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 zaliczeniowy</w:t>
            </w:r>
          </w:p>
        </w:tc>
        <w:tc>
          <w:tcPr>
            <w:tcW w:w="3260" w:type="dxa"/>
            <w:vAlign w:val="center"/>
          </w:tcPr>
          <w:p w14:paraId="4B2E032C" w14:textId="0971E8EC" w:rsidR="008C6DA8" w:rsidRPr="00EF52C2" w:rsidRDefault="00001294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EF52C2" w:rsidRPr="00EF52C2" w14:paraId="12B645B2" w14:textId="77777777" w:rsidTr="008F5FC6">
        <w:tc>
          <w:tcPr>
            <w:tcW w:w="1985" w:type="dxa"/>
            <w:vAlign w:val="center"/>
          </w:tcPr>
          <w:p w14:paraId="65F4698E" w14:textId="73E39E65" w:rsidR="00270135" w:rsidRPr="00EF52C2" w:rsidRDefault="008C6DA8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P_U0</w:t>
            </w:r>
            <w:r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4536" w:type="dxa"/>
            <w:vAlign w:val="center"/>
          </w:tcPr>
          <w:p w14:paraId="6C826CA3" w14:textId="77777777" w:rsidR="00270135" w:rsidRPr="00EF52C2" w:rsidRDefault="00270135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F52C2">
              <w:rPr>
                <w:rFonts w:ascii="Tahoma" w:hAnsi="Tahoma" w:cs="Tahoma"/>
                <w:b w:val="0"/>
                <w:sz w:val="20"/>
              </w:rPr>
              <w:t>Projekt zaliczeniowy</w:t>
            </w:r>
          </w:p>
        </w:tc>
        <w:tc>
          <w:tcPr>
            <w:tcW w:w="3260" w:type="dxa"/>
            <w:vAlign w:val="center"/>
          </w:tcPr>
          <w:p w14:paraId="628E9350" w14:textId="77777777" w:rsidR="00270135" w:rsidRPr="00EF52C2" w:rsidRDefault="00270135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F52C2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0F60D4AB" w14:textId="77777777" w:rsidR="005834A5" w:rsidRPr="00EF52C2" w:rsidRDefault="005834A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038C926" w14:textId="77777777" w:rsidR="008938C7" w:rsidRPr="00EF52C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t xml:space="preserve">Kryteria oceny </w:t>
      </w:r>
      <w:r w:rsidR="00262423" w:rsidRPr="00EF52C2">
        <w:rPr>
          <w:rFonts w:ascii="Tahoma" w:hAnsi="Tahoma" w:cs="Tahoma"/>
        </w:rPr>
        <w:t>stopnia osiągnięcia</w:t>
      </w:r>
      <w:r w:rsidRPr="00EF52C2">
        <w:rPr>
          <w:rFonts w:ascii="Tahoma" w:hAnsi="Tahoma" w:cs="Tahoma"/>
        </w:rPr>
        <w:t xml:space="preserve"> efektów </w:t>
      </w:r>
      <w:r w:rsidR="00262423" w:rsidRPr="00EF52C2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61"/>
        <w:gridCol w:w="2162"/>
        <w:gridCol w:w="2161"/>
        <w:gridCol w:w="2162"/>
      </w:tblGrid>
      <w:tr w:rsidR="00EF52C2" w:rsidRPr="00EF52C2" w14:paraId="38E9CCA7" w14:textId="77777777" w:rsidTr="008C6DA8">
        <w:trPr>
          <w:trHeight w:val="397"/>
        </w:trPr>
        <w:tc>
          <w:tcPr>
            <w:tcW w:w="1135" w:type="dxa"/>
            <w:vAlign w:val="center"/>
          </w:tcPr>
          <w:p w14:paraId="3D896988" w14:textId="77777777" w:rsidR="008938C7" w:rsidRPr="00EF52C2" w:rsidRDefault="008938C7" w:rsidP="00262423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Efekt</w:t>
            </w:r>
            <w:r w:rsidR="00262423" w:rsidRPr="00EF52C2">
              <w:rPr>
                <w:rFonts w:ascii="Tahoma" w:hAnsi="Tahoma" w:cs="Tahoma"/>
              </w:rPr>
              <w:t xml:space="preserve"> uczenia się</w:t>
            </w:r>
          </w:p>
        </w:tc>
        <w:tc>
          <w:tcPr>
            <w:tcW w:w="2161" w:type="dxa"/>
            <w:vAlign w:val="center"/>
          </w:tcPr>
          <w:p w14:paraId="5BA25F1F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Na ocenę 2</w:t>
            </w:r>
          </w:p>
          <w:p w14:paraId="7F28047F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62" w:type="dxa"/>
            <w:vAlign w:val="center"/>
          </w:tcPr>
          <w:p w14:paraId="3D416CFB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Na ocenę 3</w:t>
            </w:r>
          </w:p>
          <w:p w14:paraId="11FEA1F1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student potrafi</w:t>
            </w:r>
          </w:p>
        </w:tc>
        <w:tc>
          <w:tcPr>
            <w:tcW w:w="2161" w:type="dxa"/>
            <w:vAlign w:val="center"/>
          </w:tcPr>
          <w:p w14:paraId="70975C56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Na ocenę 4</w:t>
            </w:r>
          </w:p>
          <w:p w14:paraId="79BE3B83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student potrafi</w:t>
            </w:r>
          </w:p>
        </w:tc>
        <w:tc>
          <w:tcPr>
            <w:tcW w:w="2162" w:type="dxa"/>
            <w:vAlign w:val="center"/>
          </w:tcPr>
          <w:p w14:paraId="11FDFC91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Na ocenę 5</w:t>
            </w:r>
          </w:p>
          <w:p w14:paraId="57CEF069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student potrafi</w:t>
            </w:r>
          </w:p>
        </w:tc>
      </w:tr>
      <w:tr w:rsidR="008C6DA8" w:rsidRPr="00EF52C2" w14:paraId="283F8C02" w14:textId="77777777" w:rsidTr="008C6DA8">
        <w:tc>
          <w:tcPr>
            <w:tcW w:w="1135" w:type="dxa"/>
            <w:vAlign w:val="center"/>
          </w:tcPr>
          <w:p w14:paraId="7C5CFAB5" w14:textId="242A2C34" w:rsidR="008C6DA8" w:rsidRPr="00EF52C2" w:rsidRDefault="008C6DA8" w:rsidP="008C6DA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P_U01</w:t>
            </w:r>
          </w:p>
        </w:tc>
        <w:tc>
          <w:tcPr>
            <w:tcW w:w="2161" w:type="dxa"/>
            <w:vAlign w:val="center"/>
          </w:tcPr>
          <w:p w14:paraId="40C1C4CA" w14:textId="77777777" w:rsidR="00907EC6" w:rsidRPr="00486D05" w:rsidRDefault="00907EC6" w:rsidP="00907EC6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86D05">
              <w:rPr>
                <w:rFonts w:ascii="Tahoma" w:hAnsi="Tahoma" w:cs="Tahoma"/>
                <w:sz w:val="20"/>
                <w:szCs w:val="20"/>
              </w:rPr>
              <w:t>wykorzystać umiejętności z zakresu marketingu w e-biznesie.</w:t>
            </w:r>
          </w:p>
          <w:p w14:paraId="160ADC01" w14:textId="6B8DFA21" w:rsidR="008C6DA8" w:rsidRPr="00EF52C2" w:rsidRDefault="008C6DA8" w:rsidP="008C6DA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39A6DBB8" w14:textId="6F55CD06" w:rsidR="008C6DA8" w:rsidRPr="00EF52C2" w:rsidRDefault="00907EC6" w:rsidP="008C6DA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86D05">
              <w:rPr>
                <w:rFonts w:ascii="Tahoma" w:hAnsi="Tahoma" w:cs="Tahoma"/>
                <w:sz w:val="20"/>
                <w:szCs w:val="20"/>
              </w:rPr>
              <w:t>podstawowo zastosować wiedzę marketingową w planowaniu e-biznesu</w:t>
            </w:r>
          </w:p>
        </w:tc>
        <w:tc>
          <w:tcPr>
            <w:tcW w:w="2161" w:type="dxa"/>
            <w:vAlign w:val="center"/>
          </w:tcPr>
          <w:p w14:paraId="5147F503" w14:textId="665A5C1C" w:rsidR="008C6DA8" w:rsidRPr="00EF52C2" w:rsidRDefault="00907EC6" w:rsidP="008C6DA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86D05">
              <w:rPr>
                <w:rFonts w:ascii="Tahoma" w:hAnsi="Tahoma" w:cs="Tahoma"/>
                <w:sz w:val="20"/>
                <w:szCs w:val="20"/>
              </w:rPr>
              <w:t>Skutecznie wykorzyst</w:t>
            </w:r>
            <w:r w:rsidR="009A00EF">
              <w:rPr>
                <w:rFonts w:ascii="Tahoma" w:hAnsi="Tahoma" w:cs="Tahoma"/>
                <w:sz w:val="20"/>
                <w:szCs w:val="20"/>
              </w:rPr>
              <w:t>ać</w:t>
            </w:r>
            <w:r w:rsidRPr="00486D05">
              <w:rPr>
                <w:rFonts w:ascii="Tahoma" w:hAnsi="Tahoma" w:cs="Tahoma"/>
                <w:sz w:val="20"/>
                <w:szCs w:val="20"/>
              </w:rPr>
              <w:t xml:space="preserve"> narzędzia marketingowe w strategii e-biznesu</w:t>
            </w:r>
          </w:p>
        </w:tc>
        <w:tc>
          <w:tcPr>
            <w:tcW w:w="2162" w:type="dxa"/>
            <w:vAlign w:val="center"/>
          </w:tcPr>
          <w:p w14:paraId="508F65C1" w14:textId="5DCF6FE5" w:rsidR="008C6DA8" w:rsidRPr="00EF52C2" w:rsidRDefault="009A00EF" w:rsidP="008C6DA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Wykorzystać</w:t>
            </w:r>
            <w:r w:rsidR="00EC3F3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07EC6" w:rsidRPr="00486D05">
              <w:rPr>
                <w:rFonts w:ascii="Tahoma" w:hAnsi="Tahoma" w:cs="Tahoma"/>
                <w:sz w:val="20"/>
                <w:szCs w:val="20"/>
              </w:rPr>
              <w:t xml:space="preserve"> zaawansowane umiejętności i innowacyjne podejści</w:t>
            </w:r>
            <w:r>
              <w:rPr>
                <w:rFonts w:ascii="Tahoma" w:hAnsi="Tahoma" w:cs="Tahoma"/>
                <w:sz w:val="20"/>
                <w:szCs w:val="20"/>
              </w:rPr>
              <w:t>e</w:t>
            </w:r>
            <w:r w:rsidR="00907EC6" w:rsidRPr="00486D05">
              <w:rPr>
                <w:rFonts w:ascii="Tahoma" w:hAnsi="Tahoma" w:cs="Tahoma"/>
                <w:sz w:val="20"/>
                <w:szCs w:val="20"/>
              </w:rPr>
              <w:t xml:space="preserve"> w marketingu e-biznesu</w:t>
            </w:r>
          </w:p>
        </w:tc>
      </w:tr>
      <w:tr w:rsidR="008C6DA8" w:rsidRPr="00EF52C2" w14:paraId="650A9EA4" w14:textId="77777777" w:rsidTr="008C6DA8">
        <w:tc>
          <w:tcPr>
            <w:tcW w:w="1135" w:type="dxa"/>
            <w:vAlign w:val="center"/>
          </w:tcPr>
          <w:p w14:paraId="6B3EE2B4" w14:textId="00EE9100" w:rsidR="008C6DA8" w:rsidRPr="00EF52C2" w:rsidRDefault="008C6DA8" w:rsidP="008C6DA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161" w:type="dxa"/>
            <w:vAlign w:val="center"/>
          </w:tcPr>
          <w:p w14:paraId="668BF159" w14:textId="05F62AFB" w:rsidR="008C6DA8" w:rsidRPr="00EF52C2" w:rsidRDefault="00907EC6" w:rsidP="008C6DA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6D05">
              <w:rPr>
                <w:rFonts w:ascii="Tahoma" w:hAnsi="Tahoma" w:cs="Tahoma"/>
                <w:sz w:val="20"/>
                <w:szCs w:val="20"/>
              </w:rPr>
              <w:t>przygotować spójnej strategii dla organizacji</w:t>
            </w:r>
            <w:r w:rsidR="00DF56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F56BD" w:rsidRPr="00486D05">
              <w:rPr>
                <w:rFonts w:ascii="Tahoma" w:hAnsi="Tahoma" w:cs="Tahoma"/>
                <w:sz w:val="20"/>
                <w:szCs w:val="20"/>
              </w:rPr>
              <w:t>w e-biznesie</w:t>
            </w:r>
            <w:r w:rsidRPr="00486D0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162" w:type="dxa"/>
            <w:vAlign w:val="center"/>
          </w:tcPr>
          <w:p w14:paraId="21B6DB25" w14:textId="381F9513" w:rsidR="008C6DA8" w:rsidRPr="00EF52C2" w:rsidRDefault="009A00EF" w:rsidP="008C6DA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Stworzyć</w:t>
            </w:r>
            <w:r w:rsidR="00907EC6" w:rsidRPr="00486D05">
              <w:rPr>
                <w:rFonts w:ascii="Tahoma" w:hAnsi="Tahoma" w:cs="Tahoma"/>
                <w:sz w:val="20"/>
                <w:szCs w:val="20"/>
              </w:rPr>
              <w:t xml:space="preserve"> podstawową strategię z uwzględnieniem analizy otoczenia</w:t>
            </w:r>
            <w:r w:rsidR="00DF56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F56BD" w:rsidRPr="00486D05">
              <w:rPr>
                <w:rFonts w:ascii="Tahoma" w:hAnsi="Tahoma" w:cs="Tahoma"/>
                <w:sz w:val="20"/>
                <w:szCs w:val="20"/>
              </w:rPr>
              <w:t>w e-biznesie</w:t>
            </w:r>
          </w:p>
        </w:tc>
        <w:tc>
          <w:tcPr>
            <w:tcW w:w="2161" w:type="dxa"/>
            <w:vAlign w:val="center"/>
          </w:tcPr>
          <w:p w14:paraId="6C19FE36" w14:textId="2309C998" w:rsidR="00907EC6" w:rsidRPr="00486D05" w:rsidRDefault="00907EC6" w:rsidP="00907EC6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86D05">
              <w:rPr>
                <w:rFonts w:ascii="Tahoma" w:hAnsi="Tahoma" w:cs="Tahoma"/>
                <w:sz w:val="20"/>
                <w:szCs w:val="20"/>
              </w:rPr>
              <w:t>Efektywnie analiz</w:t>
            </w:r>
            <w:r w:rsidR="009A00EF">
              <w:rPr>
                <w:rFonts w:ascii="Tahoma" w:hAnsi="Tahoma" w:cs="Tahoma"/>
                <w:sz w:val="20"/>
                <w:szCs w:val="20"/>
              </w:rPr>
              <w:t xml:space="preserve">ować </w:t>
            </w:r>
            <w:r w:rsidRPr="00486D05">
              <w:rPr>
                <w:rFonts w:ascii="Tahoma" w:hAnsi="Tahoma" w:cs="Tahoma"/>
                <w:sz w:val="20"/>
                <w:szCs w:val="20"/>
              </w:rPr>
              <w:t>otoczenie i wewnętrzne zasoby w celu opracowania strategii</w:t>
            </w:r>
            <w:r w:rsidR="00DF56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F56BD" w:rsidRPr="00486D05">
              <w:rPr>
                <w:rFonts w:ascii="Tahoma" w:hAnsi="Tahoma" w:cs="Tahoma"/>
                <w:sz w:val="20"/>
                <w:szCs w:val="20"/>
              </w:rPr>
              <w:t>w e-biznesie</w:t>
            </w:r>
            <w:r w:rsidRPr="00486D05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7F01DEEC" w14:textId="3C833C85" w:rsidR="008C6DA8" w:rsidRPr="00EF52C2" w:rsidRDefault="008C6DA8" w:rsidP="008C6DA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162" w:type="dxa"/>
            <w:vAlign w:val="center"/>
          </w:tcPr>
          <w:p w14:paraId="0971FD59" w14:textId="75143DC0" w:rsidR="00907EC6" w:rsidRPr="00486D05" w:rsidRDefault="009A00EF" w:rsidP="00907EC6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Wykorzystać</w:t>
            </w:r>
            <w:r w:rsidR="00EC3F3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07EC6" w:rsidRPr="00486D05">
              <w:rPr>
                <w:rFonts w:ascii="Tahoma" w:hAnsi="Tahoma" w:cs="Tahoma"/>
                <w:sz w:val="20"/>
                <w:szCs w:val="20"/>
              </w:rPr>
              <w:t>zaawansowane umiejętności w tworzeniu kompleksowych i innowacyjnych strategii</w:t>
            </w:r>
            <w:r w:rsidR="00DF56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F56BD" w:rsidRPr="00486D05">
              <w:rPr>
                <w:rFonts w:ascii="Tahoma" w:hAnsi="Tahoma" w:cs="Tahoma"/>
                <w:sz w:val="20"/>
                <w:szCs w:val="20"/>
              </w:rPr>
              <w:t>w e-biznesie</w:t>
            </w:r>
            <w:r w:rsidR="00907EC6" w:rsidRPr="00486D05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05D204B1" w14:textId="11B59F2C" w:rsidR="008C6DA8" w:rsidRPr="00EF52C2" w:rsidRDefault="008C6DA8" w:rsidP="008C6DA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C6DA8" w:rsidRPr="00EF52C2" w14:paraId="09321B3B" w14:textId="77777777" w:rsidTr="008C6DA8">
        <w:trPr>
          <w:trHeight w:val="812"/>
        </w:trPr>
        <w:tc>
          <w:tcPr>
            <w:tcW w:w="1135" w:type="dxa"/>
            <w:vAlign w:val="center"/>
          </w:tcPr>
          <w:p w14:paraId="2F0F0AD1" w14:textId="5A9CF1A9" w:rsidR="008C6DA8" w:rsidRPr="00EF52C2" w:rsidRDefault="008C6DA8" w:rsidP="008C6DA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161" w:type="dxa"/>
            <w:vAlign w:val="center"/>
          </w:tcPr>
          <w:p w14:paraId="6F1EBC90" w14:textId="3739DC30" w:rsidR="008C6DA8" w:rsidRPr="00E61270" w:rsidRDefault="00EC3F3B" w:rsidP="008C6DA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6D05">
              <w:rPr>
                <w:rFonts w:ascii="Tahoma" w:hAnsi="Tahoma" w:cs="Tahoma"/>
                <w:sz w:val="20"/>
                <w:szCs w:val="20"/>
              </w:rPr>
              <w:t>określić priorytetów w realizacji zadań</w:t>
            </w:r>
            <w:r w:rsidR="00DF56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F56BD" w:rsidRPr="00486D05">
              <w:rPr>
                <w:rFonts w:ascii="Tahoma" w:hAnsi="Tahoma" w:cs="Tahoma"/>
                <w:sz w:val="20"/>
                <w:szCs w:val="20"/>
              </w:rPr>
              <w:t>w e-biznesie</w:t>
            </w:r>
          </w:p>
        </w:tc>
        <w:tc>
          <w:tcPr>
            <w:tcW w:w="2162" w:type="dxa"/>
            <w:vAlign w:val="center"/>
          </w:tcPr>
          <w:p w14:paraId="0934E08E" w14:textId="6F10414C" w:rsidR="008C6DA8" w:rsidRPr="00E61270" w:rsidRDefault="00EC3F3B" w:rsidP="008C6DA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6D05">
              <w:rPr>
                <w:rFonts w:ascii="Tahoma" w:hAnsi="Tahoma" w:cs="Tahoma"/>
                <w:sz w:val="20"/>
                <w:szCs w:val="20"/>
              </w:rPr>
              <w:t>określić podstawowe priorytety w działaniu</w:t>
            </w:r>
            <w:r w:rsidR="00DF56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F56BD" w:rsidRPr="00486D05">
              <w:rPr>
                <w:rFonts w:ascii="Tahoma" w:hAnsi="Tahoma" w:cs="Tahoma"/>
                <w:sz w:val="20"/>
                <w:szCs w:val="20"/>
              </w:rPr>
              <w:t>w e-biznesie</w:t>
            </w:r>
          </w:p>
        </w:tc>
        <w:tc>
          <w:tcPr>
            <w:tcW w:w="2161" w:type="dxa"/>
            <w:vAlign w:val="center"/>
          </w:tcPr>
          <w:p w14:paraId="4C976999" w14:textId="1AE25458" w:rsidR="008C6DA8" w:rsidRPr="00E61270" w:rsidRDefault="00EC3F3B" w:rsidP="008C6DA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86D05">
              <w:rPr>
                <w:rFonts w:ascii="Tahoma" w:hAnsi="Tahoma" w:cs="Tahoma"/>
                <w:sz w:val="20"/>
                <w:szCs w:val="20"/>
              </w:rPr>
              <w:t>Skutecznie zarządza</w:t>
            </w:r>
            <w:r w:rsidR="009A00EF">
              <w:rPr>
                <w:rFonts w:ascii="Tahoma" w:hAnsi="Tahoma" w:cs="Tahoma"/>
                <w:sz w:val="20"/>
                <w:szCs w:val="20"/>
              </w:rPr>
              <w:t xml:space="preserve">ć </w:t>
            </w:r>
            <w:r w:rsidRPr="00486D05">
              <w:rPr>
                <w:rFonts w:ascii="Tahoma" w:hAnsi="Tahoma" w:cs="Tahoma"/>
                <w:sz w:val="20"/>
                <w:szCs w:val="20"/>
              </w:rPr>
              <w:t>priorytetami w celu osiągnięcia celów</w:t>
            </w:r>
            <w:r w:rsidR="00DF56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F56BD" w:rsidRPr="00486D05">
              <w:rPr>
                <w:rFonts w:ascii="Tahoma" w:hAnsi="Tahoma" w:cs="Tahoma"/>
                <w:sz w:val="20"/>
                <w:szCs w:val="20"/>
              </w:rPr>
              <w:t>w e-biznesie</w:t>
            </w:r>
          </w:p>
        </w:tc>
        <w:tc>
          <w:tcPr>
            <w:tcW w:w="2162" w:type="dxa"/>
            <w:vAlign w:val="center"/>
          </w:tcPr>
          <w:p w14:paraId="67BAED65" w14:textId="027C2C9F" w:rsidR="008C6DA8" w:rsidRPr="00E61270" w:rsidRDefault="009A00EF" w:rsidP="008C6DA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</w:rPr>
              <w:t>W</w:t>
            </w:r>
            <w:r w:rsidR="00EC3F3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C3F3B" w:rsidRPr="00486D05">
              <w:rPr>
                <w:rFonts w:ascii="Tahoma" w:hAnsi="Tahoma" w:cs="Tahoma"/>
                <w:sz w:val="20"/>
                <w:szCs w:val="20"/>
              </w:rPr>
              <w:t>zaawansowan</w:t>
            </w:r>
            <w:r>
              <w:rPr>
                <w:rFonts w:ascii="Tahoma" w:hAnsi="Tahoma" w:cs="Tahoma"/>
                <w:sz w:val="20"/>
                <w:szCs w:val="20"/>
              </w:rPr>
              <w:t xml:space="preserve">y sposób i skutecznie </w:t>
            </w:r>
            <w:r w:rsidR="00EC3F3B" w:rsidRPr="00486D05">
              <w:rPr>
                <w:rFonts w:ascii="Tahoma" w:hAnsi="Tahoma" w:cs="Tahoma"/>
                <w:sz w:val="20"/>
                <w:szCs w:val="20"/>
              </w:rPr>
              <w:t>zarządza</w:t>
            </w:r>
            <w:r>
              <w:rPr>
                <w:rFonts w:ascii="Tahoma" w:hAnsi="Tahoma" w:cs="Tahoma"/>
                <w:sz w:val="20"/>
                <w:szCs w:val="20"/>
              </w:rPr>
              <w:t>ć</w:t>
            </w:r>
            <w:r w:rsidR="00EC3F3B" w:rsidRPr="00486D05">
              <w:rPr>
                <w:rFonts w:ascii="Tahoma" w:hAnsi="Tahoma" w:cs="Tahoma"/>
                <w:sz w:val="20"/>
                <w:szCs w:val="20"/>
              </w:rPr>
              <w:t xml:space="preserve"> priorytetami i zadaniami</w:t>
            </w:r>
            <w:r w:rsidR="00DF56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F56BD" w:rsidRPr="00486D05">
              <w:rPr>
                <w:rFonts w:ascii="Tahoma" w:hAnsi="Tahoma" w:cs="Tahoma"/>
                <w:sz w:val="20"/>
                <w:szCs w:val="20"/>
              </w:rPr>
              <w:t>w e-biznesie</w:t>
            </w:r>
            <w:r w:rsidR="00EC3F3B" w:rsidRPr="00486D0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14:paraId="339AC7DC" w14:textId="77777777" w:rsidR="008938C7" w:rsidRPr="00EF52C2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3F20B74" w14:textId="77777777" w:rsidR="008938C7" w:rsidRPr="003855F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55FC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F52C2" w:rsidRPr="00EF52C2" w14:paraId="411C8C3D" w14:textId="77777777" w:rsidTr="007B1F15">
        <w:tc>
          <w:tcPr>
            <w:tcW w:w="9628" w:type="dxa"/>
          </w:tcPr>
          <w:p w14:paraId="07AE3464" w14:textId="77777777" w:rsidR="00AB655E" w:rsidRPr="00EF52C2" w:rsidRDefault="00EC08A2" w:rsidP="00EC08A2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F52C2">
              <w:rPr>
                <w:rFonts w:ascii="Tahoma" w:hAnsi="Tahoma" w:cs="Tahoma"/>
                <w:sz w:val="20"/>
              </w:rPr>
              <w:t xml:space="preserve">Literatura </w:t>
            </w:r>
            <w:r w:rsidR="00200F05" w:rsidRPr="00EF52C2">
              <w:rPr>
                <w:rFonts w:ascii="Tahoma" w:hAnsi="Tahoma" w:cs="Tahoma"/>
                <w:sz w:val="20"/>
              </w:rPr>
              <w:t>podstawowa</w:t>
            </w:r>
          </w:p>
        </w:tc>
      </w:tr>
      <w:tr w:rsidR="007B1F15" w:rsidRPr="00EF52C2" w14:paraId="5BC87CA5" w14:textId="77777777" w:rsidTr="007B1F15">
        <w:tc>
          <w:tcPr>
            <w:tcW w:w="9628" w:type="dxa"/>
          </w:tcPr>
          <w:p w14:paraId="22B38380" w14:textId="28BA5F4A" w:rsidR="007B1F15" w:rsidRPr="009A00EF" w:rsidRDefault="00CD2287" w:rsidP="007B1F15">
            <w:pPr>
              <w:pStyle w:val="Default"/>
              <w:rPr>
                <w:rStyle w:val="wrtext"/>
                <w:sz w:val="20"/>
                <w:szCs w:val="20"/>
              </w:rPr>
            </w:pPr>
            <w:r w:rsidRPr="009A00EF">
              <w:rPr>
                <w:bCs/>
                <w:sz w:val="20"/>
                <w:szCs w:val="20"/>
                <w:lang w:val="en-US" w:eastAsia="pl-PL"/>
              </w:rPr>
              <w:t>Chaffey, D., &amp; Ellis-Chadwick, F.</w:t>
            </w:r>
            <w:r w:rsidRPr="009A00EF">
              <w:rPr>
                <w:sz w:val="20"/>
                <w:szCs w:val="20"/>
                <w:lang w:val="en-US" w:eastAsia="pl-PL"/>
              </w:rPr>
              <w:t xml:space="preserve"> (2021). </w:t>
            </w:r>
            <w:r w:rsidRPr="009A00EF">
              <w:rPr>
                <w:i/>
                <w:iCs/>
                <w:sz w:val="20"/>
                <w:szCs w:val="20"/>
                <w:lang w:eastAsia="pl-PL"/>
              </w:rPr>
              <w:t>Digital Marketing.</w:t>
            </w:r>
            <w:r w:rsidRPr="009A00EF">
              <w:rPr>
                <w:sz w:val="20"/>
                <w:szCs w:val="20"/>
                <w:lang w:eastAsia="pl-PL"/>
              </w:rPr>
              <w:t xml:space="preserve"> Pearson Education.</w:t>
            </w:r>
          </w:p>
        </w:tc>
      </w:tr>
      <w:tr w:rsidR="007B1F15" w:rsidRPr="00EF52C2" w14:paraId="0F9A9D1F" w14:textId="77777777" w:rsidTr="007B1F15">
        <w:tc>
          <w:tcPr>
            <w:tcW w:w="9628" w:type="dxa"/>
          </w:tcPr>
          <w:p w14:paraId="396FC30D" w14:textId="5DBFFF94" w:rsidR="007B1F15" w:rsidRPr="009A00EF" w:rsidRDefault="00CD2287" w:rsidP="007B1F15">
            <w:pPr>
              <w:pStyle w:val="Default"/>
              <w:rPr>
                <w:rStyle w:val="wrtext"/>
                <w:bCs/>
                <w:sz w:val="20"/>
                <w:szCs w:val="20"/>
              </w:rPr>
            </w:pPr>
            <w:r w:rsidRPr="009A00EF">
              <w:rPr>
                <w:bCs/>
                <w:sz w:val="20"/>
                <w:szCs w:val="20"/>
                <w:lang w:val="en-US" w:eastAsia="pl-PL"/>
              </w:rPr>
              <w:t>Kotler, P., &amp; Keller, K. L.</w:t>
            </w:r>
            <w:r w:rsidRPr="009A00EF">
              <w:rPr>
                <w:sz w:val="20"/>
                <w:szCs w:val="20"/>
                <w:lang w:val="en-US" w:eastAsia="pl-PL"/>
              </w:rPr>
              <w:t xml:space="preserve"> (2020). </w:t>
            </w:r>
            <w:r w:rsidRPr="009A00EF">
              <w:rPr>
                <w:i/>
                <w:iCs/>
                <w:sz w:val="20"/>
                <w:szCs w:val="20"/>
                <w:lang w:eastAsia="pl-PL"/>
              </w:rPr>
              <w:t>Marketing Management.</w:t>
            </w:r>
            <w:r w:rsidRPr="009A00EF">
              <w:rPr>
                <w:sz w:val="20"/>
                <w:szCs w:val="20"/>
                <w:lang w:eastAsia="pl-PL"/>
              </w:rPr>
              <w:t xml:space="preserve"> Pearson.</w:t>
            </w:r>
          </w:p>
        </w:tc>
      </w:tr>
      <w:tr w:rsidR="004D0A6D" w:rsidRPr="00EF52C2" w14:paraId="680B7109" w14:textId="77777777" w:rsidTr="007B1F15">
        <w:tc>
          <w:tcPr>
            <w:tcW w:w="9628" w:type="dxa"/>
            <w:vAlign w:val="center"/>
          </w:tcPr>
          <w:p w14:paraId="54194225" w14:textId="443851DE" w:rsidR="004D0A6D" w:rsidRPr="009A00EF" w:rsidRDefault="004D0A6D" w:rsidP="004D0A6D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A00EF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86D5A" w:rsidRPr="00EF52C2" w14:paraId="3C546F5B" w14:textId="77777777" w:rsidTr="007B1F15">
        <w:tc>
          <w:tcPr>
            <w:tcW w:w="9628" w:type="dxa"/>
            <w:vAlign w:val="center"/>
          </w:tcPr>
          <w:p w14:paraId="0489FA50" w14:textId="0C8F24AB" w:rsidR="00086D5A" w:rsidRPr="009A00EF" w:rsidRDefault="00CD2287" w:rsidP="00086D5A">
            <w:pPr>
              <w:pStyle w:val="Default"/>
              <w:rPr>
                <w:sz w:val="20"/>
                <w:szCs w:val="20"/>
              </w:rPr>
            </w:pPr>
            <w:r w:rsidRPr="009A00EF">
              <w:rPr>
                <w:bCs/>
                <w:sz w:val="20"/>
                <w:szCs w:val="20"/>
                <w:lang w:val="en-US" w:eastAsia="pl-PL"/>
              </w:rPr>
              <w:t>Friel, D.</w:t>
            </w:r>
            <w:r w:rsidRPr="009A00EF">
              <w:rPr>
                <w:sz w:val="20"/>
                <w:szCs w:val="20"/>
                <w:lang w:val="en-US" w:eastAsia="pl-PL"/>
              </w:rPr>
              <w:t xml:space="preserve"> (2018). </w:t>
            </w:r>
            <w:r w:rsidRPr="009A00EF">
              <w:rPr>
                <w:i/>
                <w:iCs/>
                <w:sz w:val="20"/>
                <w:szCs w:val="20"/>
                <w:lang w:val="en-US" w:eastAsia="pl-PL"/>
              </w:rPr>
              <w:t>E-Business and E-Commerce Management.</w:t>
            </w:r>
            <w:r w:rsidRPr="009A00EF">
              <w:rPr>
                <w:sz w:val="20"/>
                <w:szCs w:val="20"/>
                <w:lang w:val="en-US" w:eastAsia="pl-PL"/>
              </w:rPr>
              <w:t xml:space="preserve"> </w:t>
            </w:r>
            <w:r w:rsidRPr="009A00EF">
              <w:rPr>
                <w:sz w:val="20"/>
                <w:szCs w:val="20"/>
                <w:lang w:eastAsia="pl-PL"/>
              </w:rPr>
              <w:t>Pearson.</w:t>
            </w:r>
          </w:p>
        </w:tc>
      </w:tr>
      <w:tr w:rsidR="001E43B7" w:rsidRPr="00EF52C2" w14:paraId="51AB9116" w14:textId="77777777" w:rsidTr="007B1F15">
        <w:tc>
          <w:tcPr>
            <w:tcW w:w="9628" w:type="dxa"/>
            <w:vAlign w:val="center"/>
          </w:tcPr>
          <w:p w14:paraId="49B57739" w14:textId="34C76EE5" w:rsidR="001E43B7" w:rsidRPr="009A00EF" w:rsidRDefault="00CD2287" w:rsidP="001E43B7">
            <w:pPr>
              <w:pStyle w:val="Default"/>
              <w:rPr>
                <w:sz w:val="20"/>
                <w:szCs w:val="20"/>
              </w:rPr>
            </w:pPr>
            <w:r w:rsidRPr="009A00EF">
              <w:rPr>
                <w:bCs/>
                <w:sz w:val="20"/>
                <w:szCs w:val="20"/>
                <w:lang w:val="en-US" w:eastAsia="pl-PL"/>
              </w:rPr>
              <w:t>Ryan, D.</w:t>
            </w:r>
            <w:r w:rsidRPr="009A00EF">
              <w:rPr>
                <w:sz w:val="20"/>
                <w:szCs w:val="20"/>
                <w:lang w:val="en-US" w:eastAsia="pl-PL"/>
              </w:rPr>
              <w:t xml:space="preserve"> (2020). </w:t>
            </w:r>
            <w:r w:rsidRPr="009A00EF">
              <w:rPr>
                <w:i/>
                <w:iCs/>
                <w:sz w:val="20"/>
                <w:szCs w:val="20"/>
                <w:lang w:val="en-US" w:eastAsia="pl-PL"/>
              </w:rPr>
              <w:t>Understanding Digital Marketing: Marketing Strategies for Engaging the Digital Generation.</w:t>
            </w:r>
            <w:r w:rsidRPr="009A00EF">
              <w:rPr>
                <w:sz w:val="20"/>
                <w:szCs w:val="20"/>
                <w:lang w:val="en-US" w:eastAsia="pl-PL"/>
              </w:rPr>
              <w:t xml:space="preserve"> </w:t>
            </w:r>
            <w:r w:rsidRPr="009A00EF">
              <w:rPr>
                <w:sz w:val="20"/>
                <w:szCs w:val="20"/>
                <w:lang w:eastAsia="pl-PL"/>
              </w:rPr>
              <w:t>Kogan Page</w:t>
            </w:r>
          </w:p>
        </w:tc>
      </w:tr>
    </w:tbl>
    <w:p w14:paraId="5507AD2A" w14:textId="112C72C0" w:rsidR="00EC08A2" w:rsidRDefault="00EC08A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13AE3D3" w14:textId="77777777" w:rsidR="00BB06B2" w:rsidRPr="00C5326B" w:rsidRDefault="00BB06B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28B07C4" w14:textId="77777777" w:rsidR="008938C7" w:rsidRPr="00EF52C2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F52C2">
        <w:rPr>
          <w:rFonts w:ascii="Tahoma" w:hAnsi="Tahoma" w:cs="Tahoma"/>
        </w:rPr>
        <w:t>Nakład pracy studenta - bilans punktów ECTS</w:t>
      </w: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27"/>
        <w:gridCol w:w="2122"/>
        <w:gridCol w:w="1790"/>
      </w:tblGrid>
      <w:tr w:rsidR="00EF52C2" w:rsidRPr="00EF52C2" w14:paraId="5D77243E" w14:textId="77777777" w:rsidTr="005834A5">
        <w:trPr>
          <w:cantSplit/>
          <w:trHeight w:val="284"/>
          <w:jc w:val="center"/>
        </w:trPr>
        <w:tc>
          <w:tcPr>
            <w:tcW w:w="57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5A612" w14:textId="77777777" w:rsidR="00262423" w:rsidRPr="00EF52C2" w:rsidRDefault="00262423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DF66" w14:textId="77777777" w:rsidR="00262423" w:rsidRPr="00EF52C2" w:rsidRDefault="00262423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F52C2" w:rsidRPr="00EF52C2" w14:paraId="7426DFAF" w14:textId="77777777" w:rsidTr="005834A5">
        <w:trPr>
          <w:cantSplit/>
          <w:trHeight w:val="284"/>
          <w:jc w:val="center"/>
        </w:trPr>
        <w:tc>
          <w:tcPr>
            <w:tcW w:w="57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656B5" w14:textId="77777777" w:rsidR="00262423" w:rsidRPr="00EF52C2" w:rsidRDefault="00262423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4514" w14:textId="77777777" w:rsidR="00262423" w:rsidRPr="00EF52C2" w:rsidRDefault="00262423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FC9C" w14:textId="77777777" w:rsidR="00262423" w:rsidRPr="00EF52C2" w:rsidRDefault="00262423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EF52C2" w:rsidRPr="00EF52C2" w14:paraId="0C687ABA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35E3" w14:textId="3CA7E8C3" w:rsidR="00262423" w:rsidRPr="00EF52C2" w:rsidRDefault="00262423" w:rsidP="00262423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Udział w </w:t>
            </w:r>
            <w:r w:rsidR="000C560C"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FBF1" w14:textId="611E458D" w:rsidR="00262423" w:rsidRPr="00BB06B2" w:rsidRDefault="005834A5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</w:t>
            </w:r>
            <w:r w:rsidR="00262423" w:rsidRPr="00BB06B2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020C" w14:textId="77777777" w:rsidR="00262423" w:rsidRPr="00BB06B2" w:rsidRDefault="00262423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</w:tr>
      <w:tr w:rsidR="00EF52C2" w:rsidRPr="00EF52C2" w14:paraId="52892DF5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E86C" w14:textId="65E81A80" w:rsidR="00262423" w:rsidRPr="00EF52C2" w:rsidRDefault="00262423" w:rsidP="00262423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Konsultacje do </w:t>
            </w:r>
            <w:r w:rsidR="000C560C"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2936" w14:textId="187DDB0B" w:rsidR="00262423" w:rsidRPr="00BB06B2" w:rsidRDefault="005834A5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4</w:t>
            </w:r>
            <w:r w:rsidR="00262423" w:rsidRPr="00BB06B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DC60" w14:textId="77777777" w:rsidR="00262423" w:rsidRPr="00BB06B2" w:rsidRDefault="00262423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2h</w:t>
            </w:r>
          </w:p>
        </w:tc>
      </w:tr>
      <w:tr w:rsidR="00EF52C2" w:rsidRPr="00EF52C2" w14:paraId="1C0DF0CE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FD19" w14:textId="77777777" w:rsidR="00262423" w:rsidRPr="00EF52C2" w:rsidRDefault="00262423" w:rsidP="00262423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93E8" w14:textId="60F66667" w:rsidR="00262423" w:rsidRPr="00BB06B2" w:rsidRDefault="005834A5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21</w:t>
            </w:r>
            <w:r w:rsidR="00262423" w:rsidRPr="00BB06B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ED72" w14:textId="44CDFA5E" w:rsidR="00262423" w:rsidRPr="00BB06B2" w:rsidRDefault="005834A5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33</w:t>
            </w:r>
            <w:r w:rsidR="00262423" w:rsidRPr="00BB06B2">
              <w:rPr>
                <w:color w:val="auto"/>
                <w:sz w:val="20"/>
                <w:szCs w:val="20"/>
              </w:rPr>
              <w:t>h</w:t>
            </w:r>
          </w:p>
        </w:tc>
      </w:tr>
      <w:tr w:rsidR="00EF52C2" w:rsidRPr="00EF52C2" w14:paraId="0D548776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BCB44" w14:textId="7673D002" w:rsidR="00262423" w:rsidRPr="00EF52C2" w:rsidRDefault="00262423" w:rsidP="00262423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Udział w i konsultacje do P</w:t>
            </w:r>
            <w:r w:rsidR="007318F5">
              <w:rPr>
                <w:color w:val="auto"/>
                <w:sz w:val="20"/>
                <w:szCs w:val="20"/>
              </w:rPr>
              <w:t>N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C947" w14:textId="77777777" w:rsidR="00262423" w:rsidRPr="00BB06B2" w:rsidRDefault="00262423" w:rsidP="0026242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9B95" w14:textId="77777777" w:rsidR="00262423" w:rsidRPr="00BB06B2" w:rsidRDefault="00262423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</w:tr>
      <w:tr w:rsidR="00EF52C2" w:rsidRPr="00EF52C2" w14:paraId="7B8EC4B1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75A8" w14:textId="11794B98" w:rsidR="00262423" w:rsidRPr="00EF52C2" w:rsidRDefault="00262423" w:rsidP="00262423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przygotowanie się do zaliczenia P</w:t>
            </w:r>
            <w:r w:rsidR="007318F5"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AC4A" w14:textId="42A6AE57" w:rsidR="00262423" w:rsidRPr="00BB06B2" w:rsidRDefault="005834A5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</w:t>
            </w:r>
            <w:r w:rsidR="00262423" w:rsidRPr="00BB06B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48E9" w14:textId="27FDEAED" w:rsidR="00262423" w:rsidRPr="00BB06B2" w:rsidRDefault="005834A5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</w:t>
            </w:r>
            <w:r w:rsidR="00262423" w:rsidRPr="00BB06B2">
              <w:rPr>
                <w:color w:val="auto"/>
                <w:sz w:val="20"/>
                <w:szCs w:val="20"/>
              </w:rPr>
              <w:t>h</w:t>
            </w:r>
          </w:p>
        </w:tc>
      </w:tr>
      <w:tr w:rsidR="00EF52C2" w:rsidRPr="00EF52C2" w14:paraId="1D50F50A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C764" w14:textId="77777777" w:rsidR="00262423" w:rsidRPr="00EF52C2" w:rsidRDefault="00262423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225D" w14:textId="50443F1E" w:rsidR="00262423" w:rsidRPr="00BB06B2" w:rsidRDefault="005834A5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7</w:t>
            </w:r>
            <w:r w:rsidR="00262423" w:rsidRPr="00BB06B2">
              <w:rPr>
                <w:b/>
                <w:color w:val="auto"/>
                <w:sz w:val="20"/>
                <w:szCs w:val="20"/>
              </w:rPr>
              <w:t>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3E39" w14:textId="0E047605" w:rsidR="00262423" w:rsidRPr="00BB06B2" w:rsidRDefault="005834A5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75</w:t>
            </w:r>
            <w:r w:rsidR="00262423" w:rsidRPr="00BB06B2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EF52C2" w:rsidRPr="00EF52C2" w14:paraId="7537E6A7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3C6D" w14:textId="77777777" w:rsidR="00262423" w:rsidRPr="00EF52C2" w:rsidRDefault="00262423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F97E" w14:textId="77777777" w:rsidR="00262423" w:rsidRPr="00BB06B2" w:rsidRDefault="00262423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0CB9" w14:textId="77777777" w:rsidR="00262423" w:rsidRPr="00BB06B2" w:rsidRDefault="00262423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EF52C2" w:rsidRPr="00EF52C2" w14:paraId="51DDC5D2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87F83" w14:textId="77777777" w:rsidR="00262423" w:rsidRPr="00EF52C2" w:rsidRDefault="00262423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C5B2" w14:textId="6BBB7D8C" w:rsidR="00262423" w:rsidRPr="00BB06B2" w:rsidRDefault="005834A5" w:rsidP="00C3550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B06B2"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262423" w:rsidRPr="00BB06B2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EFF0" w14:textId="77777777" w:rsidR="00262423" w:rsidRPr="00BB06B2" w:rsidRDefault="00262423" w:rsidP="00C3550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B06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BB06B2" w:rsidRPr="00EF52C2" w14:paraId="78E9B40D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E36E" w14:textId="77777777" w:rsidR="00BB06B2" w:rsidRPr="00EF52C2" w:rsidRDefault="00BB06B2" w:rsidP="00BB06B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BA25" w14:textId="650E8E78" w:rsidR="00BB06B2" w:rsidRPr="00BB06B2" w:rsidRDefault="00BB06B2" w:rsidP="00BB06B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E659" w14:textId="1756D7C5" w:rsidR="00BB06B2" w:rsidRPr="00BB06B2" w:rsidRDefault="00BB06B2" w:rsidP="00BB06B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4DA11BD8" w14:textId="77777777" w:rsidR="007C068F" w:rsidRPr="00EF52C2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EF52C2" w:rsidSect="000F3F1A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433A8" w14:textId="77777777" w:rsidR="000F3F1A" w:rsidRDefault="000F3F1A">
      <w:r>
        <w:separator/>
      </w:r>
    </w:p>
  </w:endnote>
  <w:endnote w:type="continuationSeparator" w:id="0">
    <w:p w14:paraId="69287268" w14:textId="77777777" w:rsidR="000F3F1A" w:rsidRDefault="000F3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B121" w14:textId="77777777" w:rsidR="00F60A72" w:rsidRDefault="00F60A7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3A112F" w14:textId="77777777" w:rsidR="00F60A72" w:rsidRDefault="00F60A7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DE45E7B" w14:textId="77777777" w:rsidR="00F60A72" w:rsidRPr="0080542D" w:rsidRDefault="00F60A7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D63223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CD3F8" w14:textId="77777777" w:rsidR="000F3F1A" w:rsidRDefault="000F3F1A">
      <w:r>
        <w:separator/>
      </w:r>
    </w:p>
  </w:footnote>
  <w:footnote w:type="continuationSeparator" w:id="0">
    <w:p w14:paraId="049B6DB3" w14:textId="77777777" w:rsidR="000F3F1A" w:rsidRDefault="000F3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A1023" w14:textId="77777777" w:rsidR="00557A31" w:rsidRDefault="00557A31">
    <w:pPr>
      <w:pStyle w:val="Nagwek"/>
    </w:pPr>
    <w:r w:rsidRPr="00DA3320">
      <w:rPr>
        <w:rFonts w:ascii="Tahoma" w:hAnsi="Tahoma" w:cs="Tahoma"/>
        <w:noProof/>
        <w:sz w:val="28"/>
        <w:szCs w:val="28"/>
      </w:rPr>
      <w:drawing>
        <wp:inline distT="0" distB="0" distL="0" distR="0" wp14:anchorId="1C680667" wp14:editId="5DCA6C77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CF4538"/>
    <w:multiLevelType w:val="hybridMultilevel"/>
    <w:tmpl w:val="88D85E6C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E969E0"/>
    <w:multiLevelType w:val="hybridMultilevel"/>
    <w:tmpl w:val="220A1D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8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9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50124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2574045">
    <w:abstractNumId w:val="5"/>
  </w:num>
  <w:num w:numId="3" w16cid:durableId="26688815">
    <w:abstractNumId w:val="9"/>
  </w:num>
  <w:num w:numId="4" w16cid:durableId="12459589">
    <w:abstractNumId w:val="15"/>
  </w:num>
  <w:num w:numId="5" w16cid:durableId="1821652574">
    <w:abstractNumId w:val="3"/>
  </w:num>
  <w:num w:numId="6" w16cid:durableId="1811511642">
    <w:abstractNumId w:val="18"/>
  </w:num>
  <w:num w:numId="7" w16cid:durableId="201721542">
    <w:abstractNumId w:val="6"/>
  </w:num>
  <w:num w:numId="8" w16cid:durableId="1430465814">
    <w:abstractNumId w:val="18"/>
    <w:lvlOverride w:ilvl="0">
      <w:startOverride w:val="1"/>
    </w:lvlOverride>
  </w:num>
  <w:num w:numId="9" w16cid:durableId="970094377">
    <w:abstractNumId w:val="19"/>
  </w:num>
  <w:num w:numId="10" w16cid:durableId="2057506625">
    <w:abstractNumId w:val="13"/>
  </w:num>
  <w:num w:numId="11" w16cid:durableId="1488673057">
    <w:abstractNumId w:val="16"/>
  </w:num>
  <w:num w:numId="12" w16cid:durableId="1716856997">
    <w:abstractNumId w:val="4"/>
  </w:num>
  <w:num w:numId="13" w16cid:durableId="1941137193">
    <w:abstractNumId w:val="8"/>
  </w:num>
  <w:num w:numId="14" w16cid:durableId="1675570501">
    <w:abstractNumId w:val="17"/>
  </w:num>
  <w:num w:numId="15" w16cid:durableId="302582553">
    <w:abstractNumId w:val="12"/>
  </w:num>
  <w:num w:numId="16" w16cid:durableId="1780370831">
    <w:abstractNumId w:val="20"/>
  </w:num>
  <w:num w:numId="17" w16cid:durableId="1828862045">
    <w:abstractNumId w:val="7"/>
  </w:num>
  <w:num w:numId="18" w16cid:durableId="1303584090">
    <w:abstractNumId w:val="22"/>
  </w:num>
  <w:num w:numId="19" w16cid:durableId="425687062">
    <w:abstractNumId w:val="21"/>
  </w:num>
  <w:num w:numId="20" w16cid:durableId="758601080">
    <w:abstractNumId w:val="11"/>
  </w:num>
  <w:num w:numId="21" w16cid:durableId="1221208686">
    <w:abstractNumId w:val="14"/>
  </w:num>
  <w:num w:numId="22" w16cid:durableId="60759278">
    <w:abstractNumId w:val="0"/>
  </w:num>
  <w:num w:numId="23" w16cid:durableId="1034498711">
    <w:abstractNumId w:val="1"/>
  </w:num>
  <w:num w:numId="24" w16cid:durableId="20641363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E1E"/>
    <w:rsid w:val="00000F41"/>
    <w:rsid w:val="00001294"/>
    <w:rsid w:val="0000137A"/>
    <w:rsid w:val="000034F2"/>
    <w:rsid w:val="00004948"/>
    <w:rsid w:val="000177BF"/>
    <w:rsid w:val="0001795B"/>
    <w:rsid w:val="00027526"/>
    <w:rsid w:val="00027E20"/>
    <w:rsid w:val="00030F12"/>
    <w:rsid w:val="0003677D"/>
    <w:rsid w:val="00041E4B"/>
    <w:rsid w:val="00043806"/>
    <w:rsid w:val="00046652"/>
    <w:rsid w:val="0004738F"/>
    <w:rsid w:val="0005749C"/>
    <w:rsid w:val="00063124"/>
    <w:rsid w:val="00070A47"/>
    <w:rsid w:val="00083761"/>
    <w:rsid w:val="00084396"/>
    <w:rsid w:val="00086D5A"/>
    <w:rsid w:val="00086E02"/>
    <w:rsid w:val="000953AD"/>
    <w:rsid w:val="00096DEE"/>
    <w:rsid w:val="000A1541"/>
    <w:rsid w:val="000A5135"/>
    <w:rsid w:val="000C41C8"/>
    <w:rsid w:val="000C560C"/>
    <w:rsid w:val="000D625A"/>
    <w:rsid w:val="000D6CF0"/>
    <w:rsid w:val="000D7D8F"/>
    <w:rsid w:val="000E46FC"/>
    <w:rsid w:val="000E549E"/>
    <w:rsid w:val="000F3F1A"/>
    <w:rsid w:val="000F70F6"/>
    <w:rsid w:val="00114163"/>
    <w:rsid w:val="00131673"/>
    <w:rsid w:val="00133A52"/>
    <w:rsid w:val="00151773"/>
    <w:rsid w:val="00185643"/>
    <w:rsid w:val="00194928"/>
    <w:rsid w:val="00196F16"/>
    <w:rsid w:val="00197342"/>
    <w:rsid w:val="001A1BB2"/>
    <w:rsid w:val="001B3BF7"/>
    <w:rsid w:val="001C4F0A"/>
    <w:rsid w:val="001D21D1"/>
    <w:rsid w:val="001D73E7"/>
    <w:rsid w:val="001D7BE0"/>
    <w:rsid w:val="001E0EAC"/>
    <w:rsid w:val="001E3F2A"/>
    <w:rsid w:val="001E43B7"/>
    <w:rsid w:val="001E5FD3"/>
    <w:rsid w:val="001F4890"/>
    <w:rsid w:val="00200F05"/>
    <w:rsid w:val="0020696D"/>
    <w:rsid w:val="00222004"/>
    <w:rsid w:val="002325AB"/>
    <w:rsid w:val="00232843"/>
    <w:rsid w:val="002436CD"/>
    <w:rsid w:val="00262423"/>
    <w:rsid w:val="00270135"/>
    <w:rsid w:val="00285CA1"/>
    <w:rsid w:val="00292FEF"/>
    <w:rsid w:val="00293E7C"/>
    <w:rsid w:val="002A094C"/>
    <w:rsid w:val="002A249F"/>
    <w:rsid w:val="002A4C83"/>
    <w:rsid w:val="002A5FEF"/>
    <w:rsid w:val="002C3D27"/>
    <w:rsid w:val="002D50F7"/>
    <w:rsid w:val="002E5DD9"/>
    <w:rsid w:val="002F74C7"/>
    <w:rsid w:val="003011BD"/>
    <w:rsid w:val="0030582B"/>
    <w:rsid w:val="00306F97"/>
    <w:rsid w:val="00307065"/>
    <w:rsid w:val="00314269"/>
    <w:rsid w:val="00316CE8"/>
    <w:rsid w:val="003405D7"/>
    <w:rsid w:val="00350CF9"/>
    <w:rsid w:val="0035344F"/>
    <w:rsid w:val="00365292"/>
    <w:rsid w:val="003670B2"/>
    <w:rsid w:val="00371123"/>
    <w:rsid w:val="003724A3"/>
    <w:rsid w:val="0037704C"/>
    <w:rsid w:val="003849EB"/>
    <w:rsid w:val="003855FC"/>
    <w:rsid w:val="00390DB0"/>
    <w:rsid w:val="00393CF3"/>
    <w:rsid w:val="0039519E"/>
    <w:rsid w:val="0039645B"/>
    <w:rsid w:val="003973B8"/>
    <w:rsid w:val="003A1E2B"/>
    <w:rsid w:val="003A4F34"/>
    <w:rsid w:val="003A5FF0"/>
    <w:rsid w:val="003B19AE"/>
    <w:rsid w:val="003B72F2"/>
    <w:rsid w:val="003C3D77"/>
    <w:rsid w:val="003D0B08"/>
    <w:rsid w:val="003D4003"/>
    <w:rsid w:val="003E1A8D"/>
    <w:rsid w:val="003E3CE5"/>
    <w:rsid w:val="003F4233"/>
    <w:rsid w:val="003F4472"/>
    <w:rsid w:val="003F7B62"/>
    <w:rsid w:val="00404D9A"/>
    <w:rsid w:val="00412A5F"/>
    <w:rsid w:val="004252DC"/>
    <w:rsid w:val="00426BA1"/>
    <w:rsid w:val="00426BFE"/>
    <w:rsid w:val="00442815"/>
    <w:rsid w:val="00443ED1"/>
    <w:rsid w:val="00457509"/>
    <w:rsid w:val="00457FDC"/>
    <w:rsid w:val="004600E4"/>
    <w:rsid w:val="00463098"/>
    <w:rsid w:val="00476517"/>
    <w:rsid w:val="004846A3"/>
    <w:rsid w:val="00484A48"/>
    <w:rsid w:val="0048771D"/>
    <w:rsid w:val="00490369"/>
    <w:rsid w:val="00492BAA"/>
    <w:rsid w:val="0049490B"/>
    <w:rsid w:val="00497319"/>
    <w:rsid w:val="004A1B60"/>
    <w:rsid w:val="004B2F36"/>
    <w:rsid w:val="004C4181"/>
    <w:rsid w:val="004D0A6D"/>
    <w:rsid w:val="004D26FD"/>
    <w:rsid w:val="004D72D9"/>
    <w:rsid w:val="004D7BD6"/>
    <w:rsid w:val="004E0EEC"/>
    <w:rsid w:val="004F01B1"/>
    <w:rsid w:val="004F2C68"/>
    <w:rsid w:val="00523B2A"/>
    <w:rsid w:val="005247A6"/>
    <w:rsid w:val="00530659"/>
    <w:rsid w:val="00533354"/>
    <w:rsid w:val="005439FF"/>
    <w:rsid w:val="00557A31"/>
    <w:rsid w:val="00581858"/>
    <w:rsid w:val="005834A5"/>
    <w:rsid w:val="005930A7"/>
    <w:rsid w:val="005955F9"/>
    <w:rsid w:val="005A62F0"/>
    <w:rsid w:val="005C55D0"/>
    <w:rsid w:val="005E6C08"/>
    <w:rsid w:val="005F4748"/>
    <w:rsid w:val="00603431"/>
    <w:rsid w:val="006077BB"/>
    <w:rsid w:val="006150DF"/>
    <w:rsid w:val="00626EA3"/>
    <w:rsid w:val="0063007E"/>
    <w:rsid w:val="00641D09"/>
    <w:rsid w:val="00655F46"/>
    <w:rsid w:val="00663E53"/>
    <w:rsid w:val="006702E9"/>
    <w:rsid w:val="00676A3F"/>
    <w:rsid w:val="00680BA2"/>
    <w:rsid w:val="00684D54"/>
    <w:rsid w:val="006863F4"/>
    <w:rsid w:val="006950BD"/>
    <w:rsid w:val="00695435"/>
    <w:rsid w:val="006A46E0"/>
    <w:rsid w:val="006B07BF"/>
    <w:rsid w:val="006B44EB"/>
    <w:rsid w:val="006C5931"/>
    <w:rsid w:val="006C6675"/>
    <w:rsid w:val="006E6720"/>
    <w:rsid w:val="007056C5"/>
    <w:rsid w:val="007158A9"/>
    <w:rsid w:val="00716CF6"/>
    <w:rsid w:val="00717B6C"/>
    <w:rsid w:val="007318F5"/>
    <w:rsid w:val="007323D8"/>
    <w:rsid w:val="0073390C"/>
    <w:rsid w:val="00733A9A"/>
    <w:rsid w:val="00741B8D"/>
    <w:rsid w:val="007461A1"/>
    <w:rsid w:val="007500E2"/>
    <w:rsid w:val="00763B4C"/>
    <w:rsid w:val="007720A2"/>
    <w:rsid w:val="00772C54"/>
    <w:rsid w:val="00776076"/>
    <w:rsid w:val="00790329"/>
    <w:rsid w:val="0079655B"/>
    <w:rsid w:val="007A3ADF"/>
    <w:rsid w:val="007A424A"/>
    <w:rsid w:val="007A79F2"/>
    <w:rsid w:val="007B1F15"/>
    <w:rsid w:val="007B31A0"/>
    <w:rsid w:val="007B54C6"/>
    <w:rsid w:val="007C068F"/>
    <w:rsid w:val="007C675D"/>
    <w:rsid w:val="007D191E"/>
    <w:rsid w:val="007D1A1A"/>
    <w:rsid w:val="007D696D"/>
    <w:rsid w:val="007F2FF6"/>
    <w:rsid w:val="007F3F57"/>
    <w:rsid w:val="00800100"/>
    <w:rsid w:val="008046AE"/>
    <w:rsid w:val="0080542D"/>
    <w:rsid w:val="00814C3C"/>
    <w:rsid w:val="0082411D"/>
    <w:rsid w:val="00846BE3"/>
    <w:rsid w:val="00847A73"/>
    <w:rsid w:val="00857169"/>
    <w:rsid w:val="00857E00"/>
    <w:rsid w:val="00877135"/>
    <w:rsid w:val="008938C7"/>
    <w:rsid w:val="008B5920"/>
    <w:rsid w:val="008B5F08"/>
    <w:rsid w:val="008B6A8D"/>
    <w:rsid w:val="008C4F78"/>
    <w:rsid w:val="008C6711"/>
    <w:rsid w:val="008C6DA8"/>
    <w:rsid w:val="008C7BF3"/>
    <w:rsid w:val="008D2150"/>
    <w:rsid w:val="008E190E"/>
    <w:rsid w:val="008F140F"/>
    <w:rsid w:val="008F5FC6"/>
    <w:rsid w:val="00904F4B"/>
    <w:rsid w:val="00907EC6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77EB0"/>
    <w:rsid w:val="00996E83"/>
    <w:rsid w:val="009A00EF"/>
    <w:rsid w:val="009A3FEE"/>
    <w:rsid w:val="009A43CE"/>
    <w:rsid w:val="009A6ABC"/>
    <w:rsid w:val="009B4991"/>
    <w:rsid w:val="009B76AE"/>
    <w:rsid w:val="009C7640"/>
    <w:rsid w:val="009D4E80"/>
    <w:rsid w:val="009E09D8"/>
    <w:rsid w:val="009F0E2F"/>
    <w:rsid w:val="00A11DDA"/>
    <w:rsid w:val="00A21AFF"/>
    <w:rsid w:val="00A22B5F"/>
    <w:rsid w:val="00A25E4A"/>
    <w:rsid w:val="00A32047"/>
    <w:rsid w:val="00A45FE3"/>
    <w:rsid w:val="00A55C36"/>
    <w:rsid w:val="00A64607"/>
    <w:rsid w:val="00A65076"/>
    <w:rsid w:val="00A763FA"/>
    <w:rsid w:val="00A766F8"/>
    <w:rsid w:val="00A92C15"/>
    <w:rsid w:val="00A96E02"/>
    <w:rsid w:val="00A971FF"/>
    <w:rsid w:val="00AA31BA"/>
    <w:rsid w:val="00AA3B18"/>
    <w:rsid w:val="00AA78B0"/>
    <w:rsid w:val="00AB655E"/>
    <w:rsid w:val="00AC57A5"/>
    <w:rsid w:val="00AC6C4F"/>
    <w:rsid w:val="00AD5945"/>
    <w:rsid w:val="00AE3B8A"/>
    <w:rsid w:val="00AE6A29"/>
    <w:rsid w:val="00AF0B6F"/>
    <w:rsid w:val="00AF7D73"/>
    <w:rsid w:val="00B03E50"/>
    <w:rsid w:val="00B056F7"/>
    <w:rsid w:val="00B2510C"/>
    <w:rsid w:val="00B5700F"/>
    <w:rsid w:val="00B60B0B"/>
    <w:rsid w:val="00B83F26"/>
    <w:rsid w:val="00B86CA5"/>
    <w:rsid w:val="00B95607"/>
    <w:rsid w:val="00B96AC5"/>
    <w:rsid w:val="00BA03E3"/>
    <w:rsid w:val="00BB06B2"/>
    <w:rsid w:val="00BB13C2"/>
    <w:rsid w:val="00BB45E8"/>
    <w:rsid w:val="00BB4F43"/>
    <w:rsid w:val="00BE1AB5"/>
    <w:rsid w:val="00C0412A"/>
    <w:rsid w:val="00C10249"/>
    <w:rsid w:val="00C15B5C"/>
    <w:rsid w:val="00C17282"/>
    <w:rsid w:val="00C36554"/>
    <w:rsid w:val="00C37C9A"/>
    <w:rsid w:val="00C41BF0"/>
    <w:rsid w:val="00C44C99"/>
    <w:rsid w:val="00C50308"/>
    <w:rsid w:val="00C5326B"/>
    <w:rsid w:val="00C57011"/>
    <w:rsid w:val="00C7587F"/>
    <w:rsid w:val="00C77154"/>
    <w:rsid w:val="00C8321F"/>
    <w:rsid w:val="00C947FB"/>
    <w:rsid w:val="00CB5513"/>
    <w:rsid w:val="00CC27A2"/>
    <w:rsid w:val="00CD2287"/>
    <w:rsid w:val="00CD2DB2"/>
    <w:rsid w:val="00CD3DDC"/>
    <w:rsid w:val="00CF1CB2"/>
    <w:rsid w:val="00D05120"/>
    <w:rsid w:val="00D11547"/>
    <w:rsid w:val="00D160B4"/>
    <w:rsid w:val="00D20AF8"/>
    <w:rsid w:val="00D34F16"/>
    <w:rsid w:val="00D36BD4"/>
    <w:rsid w:val="00D36E7B"/>
    <w:rsid w:val="00D43CB7"/>
    <w:rsid w:val="00D465B9"/>
    <w:rsid w:val="00D53984"/>
    <w:rsid w:val="00D63223"/>
    <w:rsid w:val="00DA3320"/>
    <w:rsid w:val="00DB0142"/>
    <w:rsid w:val="00DD0F88"/>
    <w:rsid w:val="00DD2ED3"/>
    <w:rsid w:val="00DE190F"/>
    <w:rsid w:val="00DE26D5"/>
    <w:rsid w:val="00DF188A"/>
    <w:rsid w:val="00DF1D7F"/>
    <w:rsid w:val="00DF286B"/>
    <w:rsid w:val="00DF56BD"/>
    <w:rsid w:val="00DF5C11"/>
    <w:rsid w:val="00DF6EDD"/>
    <w:rsid w:val="00E03A5C"/>
    <w:rsid w:val="00E03D9A"/>
    <w:rsid w:val="00E07964"/>
    <w:rsid w:val="00E16E4A"/>
    <w:rsid w:val="00E26821"/>
    <w:rsid w:val="00E46276"/>
    <w:rsid w:val="00E61270"/>
    <w:rsid w:val="00E623F3"/>
    <w:rsid w:val="00E64587"/>
    <w:rsid w:val="00E753E6"/>
    <w:rsid w:val="00E959F3"/>
    <w:rsid w:val="00E9725F"/>
    <w:rsid w:val="00EA195A"/>
    <w:rsid w:val="00EA1B88"/>
    <w:rsid w:val="00EA39FC"/>
    <w:rsid w:val="00EB0ADA"/>
    <w:rsid w:val="00EB52B7"/>
    <w:rsid w:val="00EC08A2"/>
    <w:rsid w:val="00EC15E6"/>
    <w:rsid w:val="00EC3F3B"/>
    <w:rsid w:val="00EE07C6"/>
    <w:rsid w:val="00EE1335"/>
    <w:rsid w:val="00EF52C2"/>
    <w:rsid w:val="00F00795"/>
    <w:rsid w:val="00F01879"/>
    <w:rsid w:val="00F03B30"/>
    <w:rsid w:val="00F128D3"/>
    <w:rsid w:val="00F139C0"/>
    <w:rsid w:val="00F1515B"/>
    <w:rsid w:val="00F201F9"/>
    <w:rsid w:val="00F23ABE"/>
    <w:rsid w:val="00F261DA"/>
    <w:rsid w:val="00F31E7C"/>
    <w:rsid w:val="00F4304E"/>
    <w:rsid w:val="00F45525"/>
    <w:rsid w:val="00F469CC"/>
    <w:rsid w:val="00F53F75"/>
    <w:rsid w:val="00F60A72"/>
    <w:rsid w:val="00F65F07"/>
    <w:rsid w:val="00F877D8"/>
    <w:rsid w:val="00FA09BD"/>
    <w:rsid w:val="00FA4845"/>
    <w:rsid w:val="00FA5FD5"/>
    <w:rsid w:val="00FB2BB3"/>
    <w:rsid w:val="00FB6199"/>
    <w:rsid w:val="00FC1BE5"/>
    <w:rsid w:val="00FC7EDC"/>
    <w:rsid w:val="00FD3016"/>
    <w:rsid w:val="00FD36B1"/>
    <w:rsid w:val="00FE117A"/>
    <w:rsid w:val="00FF1A1F"/>
    <w:rsid w:val="00FF5A9C"/>
    <w:rsid w:val="00FF6300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07A5971"/>
  <w15:docId w15:val="{811D2DD4-EC00-4B31-AE5C-31CD55E4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070A47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Normalny"/>
    <w:uiPriority w:val="99"/>
    <w:rsid w:val="00070A47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Calibri" w:hAnsi="Calibri"/>
      <w:szCs w:val="24"/>
      <w:lang w:eastAsia="pl-PL"/>
    </w:rPr>
  </w:style>
  <w:style w:type="character" w:customStyle="1" w:styleId="FontStyle12">
    <w:name w:val="Font Style12"/>
    <w:uiPriority w:val="99"/>
    <w:rsid w:val="00BE1AB5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557A31"/>
    <w:rPr>
      <w:rFonts w:eastAsia="Times New Roman"/>
      <w:sz w:val="24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700F"/>
    <w:rPr>
      <w:color w:val="605E5C"/>
      <w:shd w:val="clear" w:color="auto" w:fill="E1DFDD"/>
    </w:rPr>
  </w:style>
  <w:style w:type="character" w:customStyle="1" w:styleId="wrtext">
    <w:name w:val="wrtext"/>
    <w:basedOn w:val="Domylnaczcionkaakapitu"/>
    <w:rsid w:val="001E4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1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54906F-616E-439D-8D34-4660B8F69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1040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Angelika Gumieniak</cp:lastModifiedBy>
  <cp:revision>4</cp:revision>
  <cp:lastPrinted>2015-02-04T11:28:00Z</cp:lastPrinted>
  <dcterms:created xsi:type="dcterms:W3CDTF">2024-02-22T12:44:00Z</dcterms:created>
  <dcterms:modified xsi:type="dcterms:W3CDTF">2024-02-23T08:39:00Z</dcterms:modified>
</cp:coreProperties>
</file>